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488B4" w14:textId="77777777" w:rsidR="007A4ABD" w:rsidRDefault="007A4ABD" w:rsidP="00B46EEA">
      <w:pPr>
        <w:jc w:val="right"/>
        <w:rPr>
          <w:rFonts w:ascii="Avenir LT Std 35 Light" w:eastAsia="Calibri" w:hAnsi="Avenir LT Std 35 Light" w:cs="Arial"/>
          <w:sz w:val="18"/>
          <w:szCs w:val="18"/>
        </w:rPr>
      </w:pPr>
      <w:bookmarkStart w:id="0" w:name="_GoBack"/>
      <w:bookmarkEnd w:id="0"/>
    </w:p>
    <w:p w14:paraId="63F0465B" w14:textId="77777777" w:rsidR="00A20E28" w:rsidRDefault="00A20E28" w:rsidP="00B46EEA">
      <w:pPr>
        <w:jc w:val="right"/>
        <w:rPr>
          <w:rFonts w:ascii="Metropolis Light" w:eastAsia="Calibri" w:hAnsi="Metropolis Light" w:cs="Arial"/>
          <w:sz w:val="18"/>
          <w:szCs w:val="18"/>
        </w:rPr>
      </w:pPr>
    </w:p>
    <w:p w14:paraId="5C0EC35E" w14:textId="44D8DE93" w:rsidR="00B46EEA" w:rsidRPr="000A58ED" w:rsidRDefault="007A4ABD" w:rsidP="00B46EEA">
      <w:pPr>
        <w:jc w:val="right"/>
        <w:rPr>
          <w:rFonts w:ascii="Metropolis Light" w:eastAsia="Calibri" w:hAnsi="Metropolis Light" w:cs="Arial"/>
          <w:sz w:val="18"/>
          <w:szCs w:val="18"/>
        </w:rPr>
      </w:pPr>
      <w:r w:rsidRPr="000A58ED">
        <w:rPr>
          <w:rFonts w:ascii="Metropolis Light" w:eastAsia="Calibri" w:hAnsi="Metropolis Light" w:cs="Arial"/>
          <w:sz w:val="18"/>
          <w:szCs w:val="18"/>
        </w:rPr>
        <w:t>1</w:t>
      </w:r>
      <w:r w:rsidR="003E6280">
        <w:rPr>
          <w:rFonts w:ascii="Metropolis Light" w:eastAsia="Calibri" w:hAnsi="Metropolis Light" w:cs="Arial"/>
          <w:sz w:val="18"/>
          <w:szCs w:val="18"/>
        </w:rPr>
        <w:t>3</w:t>
      </w:r>
      <w:r w:rsidRPr="000A58ED">
        <w:rPr>
          <w:rFonts w:ascii="Metropolis Light" w:eastAsia="Calibri" w:hAnsi="Metropolis Light" w:cs="Arial"/>
          <w:sz w:val="18"/>
          <w:szCs w:val="18"/>
        </w:rPr>
        <w:t xml:space="preserve"> </w:t>
      </w:r>
      <w:r w:rsidR="00B46EEA" w:rsidRPr="000A58ED">
        <w:rPr>
          <w:rFonts w:ascii="Metropolis Light" w:eastAsia="Calibri" w:hAnsi="Metropolis Light" w:cs="Arial"/>
          <w:sz w:val="18"/>
          <w:szCs w:val="18"/>
        </w:rPr>
        <w:t xml:space="preserve">de </w:t>
      </w:r>
      <w:r w:rsidR="003E6280">
        <w:rPr>
          <w:rFonts w:ascii="Metropolis Light" w:eastAsia="Calibri" w:hAnsi="Metropolis Light" w:cs="Arial"/>
          <w:sz w:val="18"/>
          <w:szCs w:val="18"/>
        </w:rPr>
        <w:t>septiembre</w:t>
      </w:r>
      <w:r w:rsidR="00B46EEA" w:rsidRPr="000A58ED">
        <w:rPr>
          <w:rFonts w:ascii="Metropolis Light" w:eastAsia="Calibri" w:hAnsi="Metropolis Light" w:cs="Arial"/>
          <w:sz w:val="18"/>
          <w:szCs w:val="18"/>
        </w:rPr>
        <w:t xml:space="preserve"> de 2017</w:t>
      </w:r>
    </w:p>
    <w:p w14:paraId="6CC70BAA" w14:textId="77777777" w:rsidR="00B46EEA" w:rsidRDefault="00B46EEA" w:rsidP="00B46EEA">
      <w:pPr>
        <w:jc w:val="both"/>
        <w:rPr>
          <w:rFonts w:ascii="Avenir LT Std 35 Light" w:eastAsia="Calibri" w:hAnsi="Avenir LT Std 35 Light" w:cs="Arial"/>
          <w:sz w:val="18"/>
          <w:szCs w:val="18"/>
        </w:rPr>
      </w:pPr>
    </w:p>
    <w:p w14:paraId="640862C9" w14:textId="7A41351F" w:rsidR="00B46EEA" w:rsidRDefault="00791594" w:rsidP="00B46EEA">
      <w:pPr>
        <w:jc w:val="both"/>
        <w:rPr>
          <w:rFonts w:ascii="Metropolis Medium" w:eastAsia="Calibri" w:hAnsi="Metropolis Medium" w:cs="Arial"/>
          <w:sz w:val="22"/>
          <w:szCs w:val="22"/>
        </w:rPr>
      </w:pPr>
      <w:r>
        <w:rPr>
          <w:rFonts w:ascii="Metropolis Medium" w:eastAsia="Calibri" w:hAnsi="Metropolis Medium" w:cs="Arial"/>
          <w:sz w:val="22"/>
          <w:szCs w:val="22"/>
        </w:rPr>
        <w:t>Estimado Investigador</w:t>
      </w:r>
    </w:p>
    <w:p w14:paraId="16FA0128" w14:textId="77777777" w:rsidR="00B46EEA" w:rsidRDefault="00B46EEA" w:rsidP="00B46EEA">
      <w:pPr>
        <w:jc w:val="both"/>
        <w:rPr>
          <w:rFonts w:ascii="Metropolis Light" w:eastAsia="Calibri" w:hAnsi="Metropolis Light" w:cs="Arial"/>
          <w:sz w:val="20"/>
          <w:szCs w:val="20"/>
        </w:rPr>
      </w:pPr>
    </w:p>
    <w:p w14:paraId="329FDCE0" w14:textId="77777777" w:rsidR="00791594" w:rsidRPr="000A58ED" w:rsidRDefault="00791594" w:rsidP="00B46EEA">
      <w:pPr>
        <w:jc w:val="both"/>
        <w:rPr>
          <w:rFonts w:ascii="Metropolis Light" w:eastAsia="Calibri" w:hAnsi="Metropolis Light" w:cs="Arial"/>
          <w:sz w:val="20"/>
          <w:szCs w:val="20"/>
        </w:rPr>
      </w:pPr>
    </w:p>
    <w:p w14:paraId="100B1228" w14:textId="175C9B9A" w:rsidR="00B46EEA" w:rsidRDefault="003E6280" w:rsidP="00B46EEA">
      <w:pPr>
        <w:jc w:val="both"/>
        <w:rPr>
          <w:rFonts w:ascii="Metropolis Light" w:eastAsia="Calibri" w:hAnsi="Metropolis Light" w:cs="Arial"/>
          <w:sz w:val="20"/>
          <w:szCs w:val="20"/>
        </w:rPr>
      </w:pPr>
      <w:r>
        <w:rPr>
          <w:rFonts w:ascii="Metropolis Light" w:eastAsia="Calibri" w:hAnsi="Metropolis Light" w:cs="Arial"/>
          <w:sz w:val="20"/>
          <w:szCs w:val="20"/>
        </w:rPr>
        <w:t xml:space="preserve">Le informo de la apertura del </w:t>
      </w:r>
      <w:r w:rsidRPr="003E6280">
        <w:rPr>
          <w:rFonts w:ascii="Metropolis Light" w:eastAsia="Calibri" w:hAnsi="Metropolis Light" w:cs="Arial"/>
          <w:b/>
          <w:sz w:val="20"/>
          <w:szCs w:val="20"/>
        </w:rPr>
        <w:t>Programa de Fortalecimiento de la Investigación para el Desarrollo de la Educación y la Sociedad 2017</w:t>
      </w:r>
      <w:r>
        <w:rPr>
          <w:rFonts w:ascii="Metropolis Light" w:eastAsia="Calibri" w:hAnsi="Metropolis Light" w:cs="Arial"/>
          <w:sz w:val="20"/>
          <w:szCs w:val="20"/>
        </w:rPr>
        <w:t xml:space="preserve"> que pretende fortalecer la investigación colaborativa aplicada al análisis</w:t>
      </w:r>
      <w:r w:rsidR="00791594">
        <w:rPr>
          <w:rFonts w:ascii="Metropolis Light" w:eastAsia="Calibri" w:hAnsi="Metropolis Light" w:cs="Arial"/>
          <w:sz w:val="20"/>
          <w:szCs w:val="20"/>
        </w:rPr>
        <w:t>,</w:t>
      </w:r>
      <w:r>
        <w:rPr>
          <w:rFonts w:ascii="Metropolis Light" w:eastAsia="Calibri" w:hAnsi="Metropolis Light" w:cs="Arial"/>
          <w:sz w:val="20"/>
          <w:szCs w:val="20"/>
        </w:rPr>
        <w:t xml:space="preserve"> la exploración y la solución de problemas locales, regionales y nacionales, así como</w:t>
      </w:r>
      <w:r w:rsidR="00551913">
        <w:rPr>
          <w:rFonts w:ascii="Metropolis Light" w:eastAsia="Calibri" w:hAnsi="Metropolis Light" w:cs="Arial"/>
          <w:sz w:val="20"/>
          <w:szCs w:val="20"/>
        </w:rPr>
        <w:t xml:space="preserve"> a</w:t>
      </w:r>
      <w:r>
        <w:rPr>
          <w:rFonts w:ascii="Metropolis Light" w:eastAsia="Calibri" w:hAnsi="Metropolis Light" w:cs="Arial"/>
          <w:sz w:val="20"/>
          <w:szCs w:val="20"/>
        </w:rPr>
        <w:t xml:space="preserve"> los procesos de transformación educativa a través de </w:t>
      </w:r>
      <w:r w:rsidRPr="003E6280">
        <w:rPr>
          <w:rFonts w:ascii="Metropolis Light" w:eastAsia="Calibri" w:hAnsi="Metropolis Light" w:cs="Arial"/>
          <w:b/>
          <w:sz w:val="20"/>
          <w:szCs w:val="20"/>
        </w:rPr>
        <w:t>Redes Interinstitucionales de Colaboración</w:t>
      </w:r>
      <w:r>
        <w:rPr>
          <w:rFonts w:ascii="Metropolis Light" w:eastAsia="Calibri" w:hAnsi="Metropolis Light" w:cs="Arial"/>
          <w:sz w:val="20"/>
          <w:szCs w:val="20"/>
        </w:rPr>
        <w:t xml:space="preserve"> centradas en Cuerpos Académicos Consolidados (</w:t>
      </w:r>
      <w:r w:rsidRPr="004C7E66">
        <w:rPr>
          <w:rFonts w:ascii="Metropolis Light" w:eastAsia="Calibri" w:hAnsi="Metropolis Light" w:cs="Arial"/>
          <w:b/>
          <w:sz w:val="20"/>
          <w:szCs w:val="20"/>
        </w:rPr>
        <w:t>CAC</w:t>
      </w:r>
      <w:r>
        <w:rPr>
          <w:rFonts w:ascii="Metropolis Light" w:eastAsia="Calibri" w:hAnsi="Metropolis Light" w:cs="Arial"/>
          <w:sz w:val="20"/>
          <w:szCs w:val="20"/>
        </w:rPr>
        <w:t xml:space="preserve">) y Cuerpos Académicos </w:t>
      </w:r>
      <w:r w:rsidR="004C7E66">
        <w:rPr>
          <w:rFonts w:ascii="Metropolis Light" w:eastAsia="Calibri" w:hAnsi="Metropolis Light" w:cs="Arial"/>
          <w:sz w:val="20"/>
          <w:szCs w:val="20"/>
        </w:rPr>
        <w:t>E</w:t>
      </w:r>
      <w:r>
        <w:rPr>
          <w:rFonts w:ascii="Metropolis Light" w:eastAsia="Calibri" w:hAnsi="Metropolis Light" w:cs="Arial"/>
          <w:sz w:val="20"/>
          <w:szCs w:val="20"/>
        </w:rPr>
        <w:t xml:space="preserve">n </w:t>
      </w:r>
      <w:r w:rsidR="004C7E66">
        <w:rPr>
          <w:rFonts w:ascii="Metropolis Light" w:eastAsia="Calibri" w:hAnsi="Metropolis Light" w:cs="Arial"/>
          <w:sz w:val="20"/>
          <w:szCs w:val="20"/>
        </w:rPr>
        <w:t>Consolidación (</w:t>
      </w:r>
      <w:r w:rsidR="004C7E66" w:rsidRPr="004C7E66">
        <w:rPr>
          <w:rFonts w:ascii="Metropolis Light" w:eastAsia="Calibri" w:hAnsi="Metropolis Light" w:cs="Arial"/>
          <w:b/>
          <w:sz w:val="20"/>
          <w:szCs w:val="20"/>
        </w:rPr>
        <w:t>CAEC</w:t>
      </w:r>
      <w:r w:rsidR="004C7E66">
        <w:rPr>
          <w:rFonts w:ascii="Metropolis Light" w:eastAsia="Calibri" w:hAnsi="Metropolis Light" w:cs="Arial"/>
          <w:sz w:val="20"/>
          <w:szCs w:val="20"/>
        </w:rPr>
        <w:t xml:space="preserve">) de las Instituciones de Educación Superior para consolidar su liderazgo en investigación, propiciando con ello su involucramiento en los entornos educativo, productivo, gubernamental y social. Actualmente existen 1259 cuerpos académicos consolidados, de los cuales 1103 se encuentran en las 43 instituciones registradas en la DGESU que han sido invitadas a participar en este programa, representando </w:t>
      </w:r>
      <w:proofErr w:type="gramStart"/>
      <w:r w:rsidR="004C7E66">
        <w:rPr>
          <w:rFonts w:ascii="Metropolis Light" w:eastAsia="Calibri" w:hAnsi="Metropolis Light" w:cs="Arial"/>
          <w:sz w:val="20"/>
          <w:szCs w:val="20"/>
        </w:rPr>
        <w:t>el 88% del total de CAC registrados</w:t>
      </w:r>
      <w:proofErr w:type="gramEnd"/>
      <w:r w:rsidR="004C7E66">
        <w:rPr>
          <w:rFonts w:ascii="Metropolis Light" w:eastAsia="Calibri" w:hAnsi="Metropolis Light" w:cs="Arial"/>
          <w:sz w:val="20"/>
          <w:szCs w:val="20"/>
        </w:rPr>
        <w:t>.</w:t>
      </w:r>
    </w:p>
    <w:p w14:paraId="0C2843D8" w14:textId="77777777" w:rsidR="004C7E66" w:rsidRDefault="004C7E66" w:rsidP="00B46EEA">
      <w:pPr>
        <w:jc w:val="both"/>
        <w:rPr>
          <w:rFonts w:ascii="Metropolis Light" w:eastAsia="Calibri" w:hAnsi="Metropolis Light" w:cs="Arial"/>
          <w:sz w:val="20"/>
          <w:szCs w:val="20"/>
        </w:rPr>
      </w:pPr>
    </w:p>
    <w:p w14:paraId="7FBF7441" w14:textId="47126ADE" w:rsidR="004C7E66" w:rsidRDefault="004C7E66" w:rsidP="00B46EEA">
      <w:pPr>
        <w:jc w:val="both"/>
        <w:rPr>
          <w:rFonts w:ascii="Metropolis Light" w:eastAsia="Calibri" w:hAnsi="Metropolis Light" w:cs="Arial"/>
          <w:sz w:val="20"/>
          <w:szCs w:val="20"/>
        </w:rPr>
      </w:pPr>
      <w:r>
        <w:rPr>
          <w:rFonts w:ascii="Metropolis Light" w:eastAsia="Calibri" w:hAnsi="Metropolis Light" w:cs="Arial"/>
          <w:sz w:val="20"/>
          <w:szCs w:val="20"/>
        </w:rPr>
        <w:t>El período de captura de los proyectos será exclusivamente</w:t>
      </w:r>
      <w:r w:rsidR="003037E1">
        <w:rPr>
          <w:rFonts w:ascii="Metropolis Light" w:eastAsia="Calibri" w:hAnsi="Metropolis Light" w:cs="Arial"/>
          <w:sz w:val="20"/>
          <w:szCs w:val="20"/>
        </w:rPr>
        <w:t xml:space="preserve"> del </w:t>
      </w:r>
      <w:r w:rsidR="003037E1" w:rsidRPr="003037E1">
        <w:rPr>
          <w:rFonts w:ascii="Metropolis Light" w:eastAsia="Calibri" w:hAnsi="Metropolis Light" w:cs="Arial"/>
          <w:b/>
          <w:sz w:val="20"/>
          <w:szCs w:val="20"/>
        </w:rPr>
        <w:t>11 de septiembre al 2</w:t>
      </w:r>
      <w:r w:rsidR="00F01B88">
        <w:rPr>
          <w:rFonts w:ascii="Metropolis Light" w:eastAsia="Calibri" w:hAnsi="Metropolis Light" w:cs="Arial"/>
          <w:b/>
          <w:sz w:val="20"/>
          <w:szCs w:val="20"/>
        </w:rPr>
        <w:t>5</w:t>
      </w:r>
      <w:r w:rsidR="003037E1" w:rsidRPr="003037E1">
        <w:rPr>
          <w:rFonts w:ascii="Metropolis Light" w:eastAsia="Calibri" w:hAnsi="Metropolis Light" w:cs="Arial"/>
          <w:b/>
          <w:sz w:val="20"/>
          <w:szCs w:val="20"/>
        </w:rPr>
        <w:t xml:space="preserve"> de octubre de 2017</w:t>
      </w:r>
      <w:r w:rsidR="003037E1">
        <w:rPr>
          <w:rFonts w:ascii="Metropolis Light" w:eastAsia="Calibri" w:hAnsi="Metropolis Light" w:cs="Arial"/>
          <w:sz w:val="20"/>
          <w:szCs w:val="20"/>
        </w:rPr>
        <w:t xml:space="preserve"> sin posibilidad de prórroga. El </w:t>
      </w:r>
      <w:r w:rsidR="003037E1" w:rsidRPr="00C52403">
        <w:rPr>
          <w:rFonts w:ascii="Metropolis Light" w:eastAsia="Calibri" w:hAnsi="Metropolis Light" w:cs="Arial"/>
          <w:b/>
          <w:sz w:val="20"/>
          <w:szCs w:val="20"/>
        </w:rPr>
        <w:t>cuerpo académico líder</w:t>
      </w:r>
      <w:r w:rsidR="003037E1">
        <w:rPr>
          <w:rFonts w:ascii="Metropolis Light" w:eastAsia="Calibri" w:hAnsi="Metropolis Light" w:cs="Arial"/>
          <w:sz w:val="20"/>
          <w:szCs w:val="20"/>
        </w:rPr>
        <w:t xml:space="preserve"> de la Red</w:t>
      </w:r>
      <w:r w:rsidR="00C52403">
        <w:rPr>
          <w:rFonts w:ascii="Metropolis Light" w:eastAsia="Calibri" w:hAnsi="Metropolis Light" w:cs="Arial"/>
          <w:sz w:val="20"/>
          <w:szCs w:val="20"/>
        </w:rPr>
        <w:t xml:space="preserve"> deberá </w:t>
      </w:r>
      <w:r w:rsidR="00C52403" w:rsidRPr="00C52403">
        <w:rPr>
          <w:rFonts w:ascii="Metropolis Light" w:eastAsia="Calibri" w:hAnsi="Metropolis Light" w:cs="Arial"/>
          <w:b/>
          <w:sz w:val="20"/>
          <w:szCs w:val="20"/>
        </w:rPr>
        <w:t>enviar el listado de los cuerpos académicos y grupos de investigación</w:t>
      </w:r>
      <w:r w:rsidR="00C52403">
        <w:rPr>
          <w:rFonts w:ascii="Metropolis Light" w:eastAsia="Calibri" w:hAnsi="Metropolis Light" w:cs="Arial"/>
          <w:sz w:val="20"/>
          <w:szCs w:val="20"/>
        </w:rPr>
        <w:t xml:space="preserve"> participantes a la dirección electrónica </w:t>
      </w:r>
      <w:hyperlink r:id="rId8" w:history="1">
        <w:r w:rsidR="00C52403" w:rsidRPr="00DD0382">
          <w:rPr>
            <w:rStyle w:val="Hipervnculo"/>
            <w:rFonts w:ascii="Metropolis Light" w:eastAsia="Calibri" w:hAnsi="Metropolis Light" w:cs="Arial"/>
            <w:sz w:val="20"/>
            <w:szCs w:val="20"/>
          </w:rPr>
          <w:t>graciela.hernandez@nube.sep.gob.mx</w:t>
        </w:r>
      </w:hyperlink>
      <w:r w:rsidR="00C52403">
        <w:rPr>
          <w:rFonts w:ascii="Metropolis Light" w:eastAsia="Calibri" w:hAnsi="Metropolis Light" w:cs="Arial"/>
          <w:sz w:val="20"/>
          <w:szCs w:val="20"/>
        </w:rPr>
        <w:t xml:space="preserve"> para que le sea habilitado el sistema.</w:t>
      </w:r>
    </w:p>
    <w:p w14:paraId="38948759" w14:textId="77777777" w:rsidR="004C7E66" w:rsidRDefault="004C7E66" w:rsidP="00B46EEA">
      <w:pPr>
        <w:jc w:val="both"/>
        <w:rPr>
          <w:rFonts w:ascii="Metropolis Light" w:eastAsia="Calibri" w:hAnsi="Metropolis Light" w:cs="Arial"/>
          <w:sz w:val="20"/>
          <w:szCs w:val="20"/>
        </w:rPr>
      </w:pPr>
    </w:p>
    <w:p w14:paraId="6645C051" w14:textId="2E7F5F41" w:rsidR="00C52403" w:rsidRDefault="00C52403" w:rsidP="00C52403">
      <w:pPr>
        <w:jc w:val="both"/>
        <w:rPr>
          <w:rFonts w:ascii="Metropolis Light" w:eastAsia="Calibri" w:hAnsi="Metropolis Light" w:cs="Arial"/>
          <w:sz w:val="20"/>
          <w:szCs w:val="20"/>
        </w:rPr>
      </w:pPr>
      <w:r>
        <w:rPr>
          <w:rFonts w:ascii="Metropolis Light" w:eastAsia="Calibri" w:hAnsi="Metropolis Light" w:cs="Arial"/>
          <w:sz w:val="20"/>
          <w:szCs w:val="20"/>
        </w:rPr>
        <w:t>Con la finalidad de participar en este programa es importante considerar los siguientes puntos:</w:t>
      </w:r>
    </w:p>
    <w:p w14:paraId="480F02C5" w14:textId="77777777" w:rsidR="00C52403" w:rsidRDefault="00C52403" w:rsidP="00C52403">
      <w:pPr>
        <w:jc w:val="both"/>
        <w:rPr>
          <w:rFonts w:ascii="Metropolis Light" w:eastAsia="Calibri" w:hAnsi="Metropolis Light" w:cs="Arial"/>
          <w:sz w:val="20"/>
          <w:szCs w:val="20"/>
        </w:rPr>
      </w:pPr>
    </w:p>
    <w:p w14:paraId="67760685" w14:textId="6C2FFF3A" w:rsidR="00C52403" w:rsidRDefault="00C52403" w:rsidP="00C52403">
      <w:pPr>
        <w:pStyle w:val="Prrafodelista"/>
        <w:numPr>
          <w:ilvl w:val="0"/>
          <w:numId w:val="2"/>
        </w:numPr>
        <w:jc w:val="both"/>
        <w:rPr>
          <w:rFonts w:ascii="Metropolis Light" w:eastAsia="Calibri" w:hAnsi="Metropolis Light" w:cs="Arial"/>
          <w:b/>
          <w:sz w:val="20"/>
          <w:szCs w:val="20"/>
        </w:rPr>
      </w:pPr>
      <w:r>
        <w:rPr>
          <w:rFonts w:ascii="Metropolis Light" w:eastAsia="Calibri" w:hAnsi="Metropolis Light" w:cs="Arial"/>
          <w:sz w:val="20"/>
          <w:szCs w:val="20"/>
        </w:rPr>
        <w:t xml:space="preserve">La solicitud consiste en presentar una propuesta de investigación aplicada que se refiera a una problemática local, regional o nacional, en la cual se manifieste la vinculación entre cuerpos académicos y grupos de investigación externos que participen de manera efectiva con el compromiso de convertir la investigación y/o sus procesos soportes o resultados, </w:t>
      </w:r>
      <w:r w:rsidRPr="00C52403">
        <w:rPr>
          <w:rFonts w:ascii="Metropolis Light" w:eastAsia="Calibri" w:hAnsi="Metropolis Light" w:cs="Arial"/>
          <w:b/>
          <w:sz w:val="20"/>
          <w:szCs w:val="20"/>
        </w:rPr>
        <w:t>en material docente – cursos, programas, recursos educativos, libros, cuadernos de enseñanza impresos o virtuales – útiles para la enseñanza y los aprendizajes.</w:t>
      </w:r>
    </w:p>
    <w:p w14:paraId="2B9F339F" w14:textId="77777777" w:rsidR="00A63A4A" w:rsidRDefault="00A63A4A" w:rsidP="00A63A4A">
      <w:pPr>
        <w:pStyle w:val="Prrafodelista"/>
        <w:ind w:left="1065"/>
        <w:jc w:val="both"/>
        <w:rPr>
          <w:rFonts w:ascii="Metropolis Light" w:eastAsia="Calibri" w:hAnsi="Metropolis Light" w:cs="Arial"/>
          <w:b/>
          <w:sz w:val="20"/>
          <w:szCs w:val="20"/>
        </w:rPr>
      </w:pPr>
    </w:p>
    <w:p w14:paraId="2093201A" w14:textId="0F8D03DD" w:rsidR="004C7E66" w:rsidRDefault="00C52403" w:rsidP="00B46EEA">
      <w:pPr>
        <w:pStyle w:val="Prrafodelista"/>
        <w:numPr>
          <w:ilvl w:val="0"/>
          <w:numId w:val="2"/>
        </w:numPr>
        <w:jc w:val="both"/>
        <w:rPr>
          <w:rFonts w:ascii="Metropolis Light" w:eastAsia="Calibri" w:hAnsi="Metropolis Light" w:cs="Arial"/>
          <w:sz w:val="20"/>
          <w:szCs w:val="20"/>
        </w:rPr>
      </w:pPr>
      <w:r w:rsidRPr="00D538A3">
        <w:rPr>
          <w:rFonts w:ascii="Metropolis Light" w:eastAsia="Calibri" w:hAnsi="Metropolis Light" w:cs="Arial"/>
          <w:sz w:val="20"/>
          <w:szCs w:val="20"/>
        </w:rPr>
        <w:t>Dicha Solicitud</w:t>
      </w:r>
      <w:r w:rsidR="00D538A3" w:rsidRPr="00D538A3">
        <w:rPr>
          <w:rFonts w:ascii="Metropolis Light" w:eastAsia="Calibri" w:hAnsi="Metropolis Light" w:cs="Arial"/>
          <w:sz w:val="20"/>
          <w:szCs w:val="20"/>
        </w:rPr>
        <w:t xml:space="preserve"> debe plantear claramente metas, recursos y resultados año por año, considerando que los proyectos podrán tener una duración de hasta  cuatro años</w:t>
      </w:r>
      <w:r w:rsidR="00D538A3">
        <w:rPr>
          <w:rFonts w:ascii="Metropolis Light" w:eastAsia="Calibri" w:hAnsi="Metropolis Light" w:cs="Arial"/>
          <w:sz w:val="20"/>
          <w:szCs w:val="20"/>
        </w:rPr>
        <w:t xml:space="preserve"> (dependiendo de la presentación y evaluación de un informe anual de resultados y la valoración de una solicitud de continuación) y que serán apoyados mediante tres programas de la </w:t>
      </w:r>
      <w:r w:rsidR="00D538A3" w:rsidRPr="00D538A3">
        <w:rPr>
          <w:rFonts w:ascii="Metropolis Light" w:eastAsia="Calibri" w:hAnsi="Metropolis Light" w:cs="Arial"/>
          <w:b/>
          <w:sz w:val="20"/>
          <w:szCs w:val="20"/>
        </w:rPr>
        <w:t>D</w:t>
      </w:r>
      <w:r w:rsidR="00791594">
        <w:rPr>
          <w:rFonts w:ascii="Metropolis Light" w:eastAsia="Calibri" w:hAnsi="Metropolis Light" w:cs="Arial"/>
          <w:b/>
          <w:sz w:val="20"/>
          <w:szCs w:val="20"/>
        </w:rPr>
        <w:t>E</w:t>
      </w:r>
      <w:r w:rsidR="00D538A3" w:rsidRPr="00D538A3">
        <w:rPr>
          <w:rFonts w:ascii="Metropolis Light" w:eastAsia="Calibri" w:hAnsi="Metropolis Light" w:cs="Arial"/>
          <w:b/>
          <w:sz w:val="20"/>
          <w:szCs w:val="20"/>
        </w:rPr>
        <w:t>GSU</w:t>
      </w:r>
      <w:r w:rsidR="00D538A3" w:rsidRPr="00D538A3">
        <w:rPr>
          <w:rFonts w:ascii="Metropolis Light" w:eastAsia="Calibri" w:hAnsi="Metropolis Light" w:cs="Arial"/>
          <w:sz w:val="20"/>
          <w:szCs w:val="20"/>
        </w:rPr>
        <w:t>,</w:t>
      </w:r>
      <w:r w:rsidR="00D538A3">
        <w:rPr>
          <w:rFonts w:ascii="Metropolis Light" w:eastAsia="Calibri" w:hAnsi="Metropolis Light" w:cs="Arial"/>
          <w:sz w:val="20"/>
          <w:szCs w:val="20"/>
        </w:rPr>
        <w:t xml:space="preserve"> Programa para el Desarrollo Profesional Docente (</w:t>
      </w:r>
      <w:r w:rsidR="00D538A3" w:rsidRPr="00D538A3">
        <w:rPr>
          <w:rFonts w:ascii="Metropolis Light" w:eastAsia="Calibri" w:hAnsi="Metropolis Light" w:cs="Arial"/>
          <w:b/>
          <w:sz w:val="20"/>
          <w:szCs w:val="20"/>
        </w:rPr>
        <w:t>PRODEP</w:t>
      </w:r>
      <w:r w:rsidR="00D538A3">
        <w:rPr>
          <w:rFonts w:ascii="Metropolis Light" w:eastAsia="Calibri" w:hAnsi="Metropolis Light" w:cs="Arial"/>
          <w:sz w:val="20"/>
          <w:szCs w:val="20"/>
        </w:rPr>
        <w:t>), Programa de Fortalecimiento de la Calidad Educativa (</w:t>
      </w:r>
      <w:r w:rsidR="00D538A3" w:rsidRPr="00D538A3">
        <w:rPr>
          <w:rFonts w:ascii="Metropolis Light" w:eastAsia="Calibri" w:hAnsi="Metropolis Light" w:cs="Arial"/>
          <w:b/>
          <w:sz w:val="20"/>
          <w:szCs w:val="20"/>
        </w:rPr>
        <w:t>PFCE</w:t>
      </w:r>
      <w:r w:rsidR="00D538A3">
        <w:rPr>
          <w:rFonts w:ascii="Metropolis Light" w:eastAsia="Calibri" w:hAnsi="Metropolis Light" w:cs="Arial"/>
          <w:sz w:val="20"/>
          <w:szCs w:val="20"/>
        </w:rPr>
        <w:t>) y Programa de Expansión de</w:t>
      </w:r>
      <w:r w:rsidR="00791594">
        <w:rPr>
          <w:rFonts w:ascii="Metropolis Light" w:eastAsia="Calibri" w:hAnsi="Metropolis Light" w:cs="Arial"/>
          <w:sz w:val="20"/>
          <w:szCs w:val="20"/>
        </w:rPr>
        <w:t xml:space="preserve"> </w:t>
      </w:r>
      <w:r w:rsidR="00D538A3">
        <w:rPr>
          <w:rFonts w:ascii="Metropolis Light" w:eastAsia="Calibri" w:hAnsi="Metropolis Light" w:cs="Arial"/>
          <w:sz w:val="20"/>
          <w:szCs w:val="20"/>
        </w:rPr>
        <w:t>la Educación Media Superior y Superior (</w:t>
      </w:r>
      <w:r w:rsidR="00D538A3" w:rsidRPr="00D538A3">
        <w:rPr>
          <w:rFonts w:ascii="Metropolis Light" w:eastAsia="Calibri" w:hAnsi="Metropolis Light" w:cs="Arial"/>
          <w:b/>
          <w:sz w:val="20"/>
          <w:szCs w:val="20"/>
        </w:rPr>
        <w:t>PROEXEES</w:t>
      </w:r>
      <w:r w:rsidR="00D538A3">
        <w:rPr>
          <w:rFonts w:ascii="Metropolis Light" w:eastAsia="Calibri" w:hAnsi="Metropolis Light" w:cs="Arial"/>
          <w:sz w:val="20"/>
          <w:szCs w:val="20"/>
        </w:rPr>
        <w:t>). Para ello, de los proyectos aprobados se realizará una selección aleatoria y serán auditados su desarrollo y avance periódicamente, de acuerdo con las normas y procedimientos establecidos para este programa.</w:t>
      </w:r>
    </w:p>
    <w:p w14:paraId="3C74E484" w14:textId="77777777" w:rsidR="00A63A4A" w:rsidRPr="00A63A4A" w:rsidRDefault="00A63A4A" w:rsidP="00A63A4A">
      <w:pPr>
        <w:pStyle w:val="Prrafodelista"/>
        <w:rPr>
          <w:rFonts w:ascii="Metropolis Light" w:eastAsia="Calibri" w:hAnsi="Metropolis Light" w:cs="Arial"/>
          <w:sz w:val="20"/>
          <w:szCs w:val="20"/>
        </w:rPr>
      </w:pPr>
    </w:p>
    <w:p w14:paraId="0BD0D17C" w14:textId="2FD9F7D3" w:rsidR="00A20E28" w:rsidRDefault="00A63A4A" w:rsidP="00B46EEA">
      <w:pPr>
        <w:pStyle w:val="Prrafodelista"/>
        <w:numPr>
          <w:ilvl w:val="0"/>
          <w:numId w:val="2"/>
        </w:numPr>
        <w:jc w:val="both"/>
        <w:rPr>
          <w:rFonts w:ascii="Metropolis Light" w:eastAsia="Calibri" w:hAnsi="Metropolis Light" w:cs="Arial"/>
          <w:sz w:val="20"/>
          <w:szCs w:val="20"/>
        </w:rPr>
      </w:pPr>
      <w:r>
        <w:rPr>
          <w:rFonts w:ascii="Metropolis Light" w:eastAsia="Calibri" w:hAnsi="Metropolis Light" w:cs="Arial"/>
          <w:sz w:val="20"/>
          <w:szCs w:val="20"/>
        </w:rPr>
        <w:t xml:space="preserve">Para integrar una Red se requiere de </w:t>
      </w:r>
      <w:r w:rsidRPr="00A63A4A">
        <w:rPr>
          <w:rFonts w:ascii="Metropolis Light" w:eastAsia="Calibri" w:hAnsi="Metropolis Light" w:cs="Arial"/>
          <w:b/>
          <w:sz w:val="20"/>
          <w:szCs w:val="20"/>
        </w:rPr>
        <w:t>3 a 5 cuerpos académicos consolidados y en consolidación</w:t>
      </w:r>
      <w:r w:rsidRPr="00A63A4A">
        <w:rPr>
          <w:rFonts w:ascii="Metropolis Light" w:eastAsia="Calibri" w:hAnsi="Metropolis Light" w:cs="Arial"/>
          <w:sz w:val="20"/>
          <w:szCs w:val="20"/>
        </w:rPr>
        <w:t xml:space="preserve"> pertenecientes a instituciones registradas en la </w:t>
      </w:r>
      <w:r w:rsidRPr="00A63A4A">
        <w:rPr>
          <w:rFonts w:ascii="Metropolis Light" w:eastAsia="Calibri" w:hAnsi="Metropolis Light" w:cs="Arial"/>
          <w:b/>
          <w:sz w:val="20"/>
          <w:szCs w:val="20"/>
        </w:rPr>
        <w:t>D</w:t>
      </w:r>
      <w:r w:rsidR="00791594">
        <w:rPr>
          <w:rFonts w:ascii="Metropolis Light" w:eastAsia="Calibri" w:hAnsi="Metropolis Light" w:cs="Arial"/>
          <w:b/>
          <w:sz w:val="20"/>
          <w:szCs w:val="20"/>
        </w:rPr>
        <w:t>E</w:t>
      </w:r>
      <w:r w:rsidRPr="00A63A4A">
        <w:rPr>
          <w:rFonts w:ascii="Metropolis Light" w:eastAsia="Calibri" w:hAnsi="Metropolis Light" w:cs="Arial"/>
          <w:b/>
          <w:sz w:val="20"/>
          <w:szCs w:val="20"/>
        </w:rPr>
        <w:t>GSU</w:t>
      </w:r>
      <w:r w:rsidRPr="00A63A4A">
        <w:rPr>
          <w:rFonts w:ascii="Metropolis Light" w:eastAsia="Calibri" w:hAnsi="Metropolis Light" w:cs="Arial"/>
          <w:sz w:val="20"/>
          <w:szCs w:val="20"/>
        </w:rPr>
        <w:t>,</w:t>
      </w:r>
      <w:r>
        <w:rPr>
          <w:rFonts w:ascii="Metropolis Light" w:eastAsia="Calibri" w:hAnsi="Metropolis Light" w:cs="Arial"/>
          <w:sz w:val="20"/>
          <w:szCs w:val="20"/>
        </w:rPr>
        <w:t xml:space="preserve"> pueden participar 2 </w:t>
      </w:r>
      <w:r w:rsidR="00813D86">
        <w:rPr>
          <w:rFonts w:ascii="Metropolis Light" w:eastAsia="Calibri" w:hAnsi="Metropolis Light" w:cs="Arial"/>
          <w:sz w:val="20"/>
          <w:szCs w:val="20"/>
        </w:rPr>
        <w:t xml:space="preserve"> o más de una misma institución, y a su vez, cada uno podrá incluir máximo 2 cuerpos académicos de otros subsistemas de IES registradas en el </w:t>
      </w:r>
      <w:r w:rsidR="00813D86" w:rsidRPr="00813D86">
        <w:rPr>
          <w:rFonts w:ascii="Metropolis Light" w:eastAsia="Calibri" w:hAnsi="Metropolis Light" w:cs="Arial"/>
          <w:b/>
          <w:sz w:val="20"/>
          <w:szCs w:val="20"/>
        </w:rPr>
        <w:t>PRODEP</w:t>
      </w:r>
      <w:r w:rsidR="00813D86">
        <w:rPr>
          <w:rFonts w:ascii="Metropolis Light" w:eastAsia="Calibri" w:hAnsi="Metropolis Light" w:cs="Arial"/>
          <w:sz w:val="20"/>
          <w:szCs w:val="20"/>
        </w:rPr>
        <w:t xml:space="preserve"> que serán considerados como externos, así como grupos de investigación externos de instituciones nacionales o extranjeras siempre que reúnan  las características de un cuerpo académico consolidado. Es importante considerar que las redes propuestas deben integrarse por cuerpos académicos de </w:t>
      </w:r>
    </w:p>
    <w:p w14:paraId="78C5BA7D" w14:textId="77777777" w:rsidR="00A20E28" w:rsidRPr="00A20E28" w:rsidRDefault="00A20E28" w:rsidP="00A20E28">
      <w:pPr>
        <w:pStyle w:val="Prrafodelista"/>
        <w:rPr>
          <w:rFonts w:ascii="Metropolis Light" w:eastAsia="Calibri" w:hAnsi="Metropolis Light" w:cs="Arial"/>
          <w:sz w:val="20"/>
          <w:szCs w:val="20"/>
        </w:rPr>
      </w:pPr>
    </w:p>
    <w:p w14:paraId="5D1ECA25" w14:textId="77777777" w:rsidR="00A20E28" w:rsidRDefault="00A20E28" w:rsidP="00A20E28">
      <w:pPr>
        <w:pStyle w:val="Prrafodelista"/>
        <w:ind w:left="1065"/>
        <w:jc w:val="both"/>
        <w:rPr>
          <w:rFonts w:ascii="Metropolis Light" w:eastAsia="Calibri" w:hAnsi="Metropolis Light" w:cs="Arial"/>
          <w:sz w:val="20"/>
          <w:szCs w:val="20"/>
        </w:rPr>
      </w:pPr>
    </w:p>
    <w:p w14:paraId="013DE69B" w14:textId="77777777" w:rsidR="00A20E28" w:rsidRDefault="00A20E28" w:rsidP="00A20E28">
      <w:pPr>
        <w:pStyle w:val="Prrafodelista"/>
        <w:ind w:left="1065"/>
        <w:jc w:val="both"/>
        <w:rPr>
          <w:rFonts w:ascii="Metropolis Light" w:eastAsia="Calibri" w:hAnsi="Metropolis Light" w:cs="Arial"/>
          <w:sz w:val="20"/>
          <w:szCs w:val="20"/>
        </w:rPr>
      </w:pPr>
    </w:p>
    <w:p w14:paraId="3EC470C5" w14:textId="77777777" w:rsidR="00A20E28" w:rsidRDefault="00A20E28" w:rsidP="00A20E28">
      <w:pPr>
        <w:pStyle w:val="Prrafodelista"/>
        <w:ind w:left="1065"/>
        <w:jc w:val="both"/>
        <w:rPr>
          <w:rFonts w:ascii="Metropolis Light" w:eastAsia="Calibri" w:hAnsi="Metropolis Light" w:cs="Arial"/>
          <w:sz w:val="20"/>
          <w:szCs w:val="20"/>
        </w:rPr>
      </w:pPr>
    </w:p>
    <w:p w14:paraId="04209ABE" w14:textId="65012A6E" w:rsidR="00D538A3" w:rsidRPr="00813D86" w:rsidRDefault="00813D86" w:rsidP="00A20E28">
      <w:pPr>
        <w:pStyle w:val="Prrafodelista"/>
        <w:ind w:left="1065"/>
        <w:jc w:val="both"/>
        <w:rPr>
          <w:rFonts w:ascii="Metropolis Light" w:eastAsia="Calibri" w:hAnsi="Metropolis Light" w:cs="Arial"/>
          <w:sz w:val="20"/>
          <w:szCs w:val="20"/>
        </w:rPr>
      </w:pPr>
      <w:proofErr w:type="gramStart"/>
      <w:r>
        <w:rPr>
          <w:rFonts w:ascii="Metropolis Light" w:eastAsia="Calibri" w:hAnsi="Metropolis Light" w:cs="Arial"/>
          <w:sz w:val="20"/>
          <w:szCs w:val="20"/>
        </w:rPr>
        <w:lastRenderedPageBreak/>
        <w:t>diferentes</w:t>
      </w:r>
      <w:proofErr w:type="gramEnd"/>
      <w:r>
        <w:rPr>
          <w:rFonts w:ascii="Metropolis Light" w:eastAsia="Calibri" w:hAnsi="Metropolis Light" w:cs="Arial"/>
          <w:sz w:val="20"/>
          <w:szCs w:val="20"/>
        </w:rPr>
        <w:t xml:space="preserve"> instituciones. </w:t>
      </w:r>
      <w:r w:rsidRPr="00813D86">
        <w:rPr>
          <w:rFonts w:ascii="Metropolis Light" w:eastAsia="Calibri" w:hAnsi="Metropolis Light" w:cs="Arial"/>
          <w:b/>
          <w:sz w:val="20"/>
          <w:szCs w:val="20"/>
        </w:rPr>
        <w:t>A fin de conformar la Red se debe tomar en cuenta que obligatoriamente deberán incluir por lo menos un cuerpo académico en formación o en consolidación de una escuela normal</w:t>
      </w:r>
      <w:r>
        <w:rPr>
          <w:rFonts w:ascii="Metropolis Light" w:eastAsia="Calibri" w:hAnsi="Metropolis Light" w:cs="Arial"/>
          <w:b/>
          <w:sz w:val="20"/>
          <w:szCs w:val="20"/>
        </w:rPr>
        <w:t>.</w:t>
      </w:r>
    </w:p>
    <w:p w14:paraId="6464ADD3" w14:textId="77777777" w:rsidR="00813D86" w:rsidRPr="00813D86" w:rsidRDefault="00813D86" w:rsidP="00813D86">
      <w:pPr>
        <w:pStyle w:val="Prrafodelista"/>
        <w:rPr>
          <w:rFonts w:ascii="Metropolis Light" w:eastAsia="Calibri" w:hAnsi="Metropolis Light" w:cs="Arial"/>
          <w:sz w:val="20"/>
          <w:szCs w:val="20"/>
        </w:rPr>
      </w:pPr>
    </w:p>
    <w:p w14:paraId="26D6B92D" w14:textId="58051884" w:rsidR="00813D86" w:rsidRDefault="00813D86" w:rsidP="00B46EEA">
      <w:pPr>
        <w:pStyle w:val="Prrafodelista"/>
        <w:numPr>
          <w:ilvl w:val="0"/>
          <w:numId w:val="2"/>
        </w:numPr>
        <w:jc w:val="both"/>
        <w:rPr>
          <w:rFonts w:ascii="Metropolis Light" w:eastAsia="Calibri" w:hAnsi="Metropolis Light" w:cs="Arial"/>
          <w:sz w:val="20"/>
          <w:szCs w:val="20"/>
        </w:rPr>
      </w:pPr>
      <w:r>
        <w:rPr>
          <w:rFonts w:ascii="Metropolis Light" w:eastAsia="Calibri" w:hAnsi="Metropolis Light" w:cs="Arial"/>
          <w:sz w:val="20"/>
          <w:szCs w:val="20"/>
        </w:rPr>
        <w:t xml:space="preserve">Los cuerpos académicos registrados en instituciones adscritas a la </w:t>
      </w:r>
      <w:r w:rsidRPr="00813D86">
        <w:rPr>
          <w:rFonts w:ascii="Metropolis Light" w:eastAsia="Calibri" w:hAnsi="Metropolis Light" w:cs="Arial"/>
          <w:b/>
          <w:sz w:val="20"/>
          <w:szCs w:val="20"/>
        </w:rPr>
        <w:t>D</w:t>
      </w:r>
      <w:r w:rsidR="00791594">
        <w:rPr>
          <w:rFonts w:ascii="Metropolis Light" w:eastAsia="Calibri" w:hAnsi="Metropolis Light" w:cs="Arial"/>
          <w:b/>
          <w:sz w:val="20"/>
          <w:szCs w:val="20"/>
        </w:rPr>
        <w:t>E</w:t>
      </w:r>
      <w:r w:rsidRPr="00813D86">
        <w:rPr>
          <w:rFonts w:ascii="Metropolis Light" w:eastAsia="Calibri" w:hAnsi="Metropolis Light" w:cs="Arial"/>
          <w:b/>
          <w:sz w:val="20"/>
          <w:szCs w:val="20"/>
        </w:rPr>
        <w:t>GSU</w:t>
      </w:r>
      <w:r>
        <w:rPr>
          <w:rFonts w:ascii="Metropolis Light" w:eastAsia="Calibri" w:hAnsi="Metropolis Light" w:cs="Arial"/>
          <w:sz w:val="20"/>
          <w:szCs w:val="20"/>
        </w:rPr>
        <w:t xml:space="preserve">  podrán recibir  a través del </w:t>
      </w:r>
      <w:r w:rsidRPr="00813D86">
        <w:rPr>
          <w:rFonts w:ascii="Metropolis Light" w:eastAsia="Calibri" w:hAnsi="Metropolis Light" w:cs="Arial"/>
          <w:b/>
          <w:sz w:val="20"/>
          <w:szCs w:val="20"/>
        </w:rPr>
        <w:t>PRODEP</w:t>
      </w:r>
      <w:r>
        <w:rPr>
          <w:rFonts w:ascii="Metropolis Light" w:eastAsia="Calibri" w:hAnsi="Metropolis Light" w:cs="Arial"/>
          <w:b/>
          <w:sz w:val="20"/>
          <w:szCs w:val="20"/>
        </w:rPr>
        <w:t xml:space="preserve"> </w:t>
      </w:r>
      <w:r>
        <w:rPr>
          <w:rFonts w:ascii="Metropolis Light" w:eastAsia="Calibri" w:hAnsi="Metropolis Light" w:cs="Arial"/>
          <w:sz w:val="20"/>
          <w:szCs w:val="20"/>
        </w:rPr>
        <w:t>un máximo de $500,000.00 (Quinientos mil pesos 00/100M.N.) cada uno y será su responsabilidad exclusiva</w:t>
      </w:r>
      <w:r w:rsidR="000F0881">
        <w:rPr>
          <w:rFonts w:ascii="Metropolis Light" w:eastAsia="Calibri" w:hAnsi="Metropolis Light" w:cs="Arial"/>
          <w:sz w:val="20"/>
          <w:szCs w:val="20"/>
        </w:rPr>
        <w:t xml:space="preserve"> la correcta captura de los montos solicitados por lo que es necesario considerar los rubros siguientes:</w:t>
      </w:r>
    </w:p>
    <w:p w14:paraId="489975F0" w14:textId="77777777" w:rsidR="000F0881" w:rsidRPr="000F0881" w:rsidRDefault="000F0881" w:rsidP="000F0881">
      <w:pPr>
        <w:pStyle w:val="Prrafodelista"/>
        <w:rPr>
          <w:rFonts w:ascii="Metropolis Light" w:eastAsia="Calibri" w:hAnsi="Metropolis Light" w:cs="Arial"/>
          <w:sz w:val="20"/>
          <w:szCs w:val="20"/>
        </w:rPr>
      </w:pPr>
    </w:p>
    <w:p w14:paraId="7D9B01B8" w14:textId="23C3B1C8" w:rsidR="000F0881" w:rsidRDefault="000F0881" w:rsidP="000F0881">
      <w:pPr>
        <w:pStyle w:val="Prrafodelista"/>
        <w:numPr>
          <w:ilvl w:val="0"/>
          <w:numId w:val="3"/>
        </w:numPr>
        <w:jc w:val="both"/>
        <w:rPr>
          <w:rFonts w:ascii="Metropolis Light" w:eastAsia="Calibri" w:hAnsi="Metropolis Light" w:cs="Arial"/>
          <w:sz w:val="20"/>
          <w:szCs w:val="20"/>
        </w:rPr>
      </w:pPr>
      <w:r>
        <w:rPr>
          <w:rFonts w:ascii="Metropolis Light" w:eastAsia="Calibri" w:hAnsi="Metropolis Light" w:cs="Arial"/>
          <w:sz w:val="20"/>
          <w:szCs w:val="20"/>
        </w:rPr>
        <w:t>Visitas científicas (estancias de profesores y estudiantes)</w:t>
      </w:r>
    </w:p>
    <w:p w14:paraId="71BE11F4" w14:textId="6F923ACF" w:rsidR="000F0881" w:rsidRDefault="000F0881" w:rsidP="000F0881">
      <w:pPr>
        <w:pStyle w:val="Prrafodelista"/>
        <w:numPr>
          <w:ilvl w:val="0"/>
          <w:numId w:val="3"/>
        </w:numPr>
        <w:jc w:val="both"/>
        <w:rPr>
          <w:rFonts w:ascii="Metropolis Light" w:eastAsia="Calibri" w:hAnsi="Metropolis Light" w:cs="Arial"/>
          <w:sz w:val="20"/>
          <w:szCs w:val="20"/>
        </w:rPr>
      </w:pPr>
      <w:r>
        <w:rPr>
          <w:rFonts w:ascii="Metropolis Light" w:eastAsia="Calibri" w:hAnsi="Metropolis Light" w:cs="Arial"/>
          <w:sz w:val="20"/>
          <w:szCs w:val="20"/>
        </w:rPr>
        <w:t>Profesores visitantes</w:t>
      </w:r>
    </w:p>
    <w:p w14:paraId="25880E1D" w14:textId="6B96BD2E" w:rsidR="000F0881" w:rsidRDefault="000F0881" w:rsidP="000F0881">
      <w:pPr>
        <w:pStyle w:val="Prrafodelista"/>
        <w:numPr>
          <w:ilvl w:val="0"/>
          <w:numId w:val="3"/>
        </w:numPr>
        <w:jc w:val="both"/>
        <w:rPr>
          <w:rFonts w:ascii="Metropolis Light" w:eastAsia="Calibri" w:hAnsi="Metropolis Light" w:cs="Arial"/>
          <w:sz w:val="20"/>
          <w:szCs w:val="20"/>
        </w:rPr>
      </w:pPr>
      <w:r>
        <w:rPr>
          <w:rFonts w:ascii="Metropolis Light" w:eastAsia="Calibri" w:hAnsi="Metropolis Light" w:cs="Arial"/>
          <w:sz w:val="20"/>
          <w:szCs w:val="20"/>
        </w:rPr>
        <w:t>Adquisición de materiales y consumibles menores (reactivos, cristalería, papelería  entre otros)</w:t>
      </w:r>
    </w:p>
    <w:p w14:paraId="10E46F6C" w14:textId="1469E4EC" w:rsidR="000F0881" w:rsidRDefault="000F0881" w:rsidP="000F0881">
      <w:pPr>
        <w:pStyle w:val="Prrafodelista"/>
        <w:numPr>
          <w:ilvl w:val="0"/>
          <w:numId w:val="3"/>
        </w:numPr>
        <w:jc w:val="both"/>
        <w:rPr>
          <w:rFonts w:ascii="Metropolis Light" w:eastAsia="Calibri" w:hAnsi="Metropolis Light" w:cs="Arial"/>
          <w:sz w:val="20"/>
          <w:szCs w:val="20"/>
        </w:rPr>
      </w:pPr>
      <w:r>
        <w:rPr>
          <w:rFonts w:ascii="Metropolis Light" w:eastAsia="Calibri" w:hAnsi="Metropolis Light" w:cs="Arial"/>
          <w:sz w:val="20"/>
          <w:szCs w:val="20"/>
        </w:rPr>
        <w:t xml:space="preserve">Equipo de cómputo (básico, ya que equipos con un valor a quinientos mil serán  a poyados a través del </w:t>
      </w:r>
      <w:r w:rsidRPr="000F0881">
        <w:rPr>
          <w:rFonts w:ascii="Metropolis Light" w:eastAsia="Calibri" w:hAnsi="Metropolis Light" w:cs="Arial"/>
          <w:b/>
          <w:sz w:val="20"/>
          <w:szCs w:val="20"/>
        </w:rPr>
        <w:t>PFCE</w:t>
      </w:r>
      <w:r>
        <w:rPr>
          <w:rFonts w:ascii="Metropolis Light" w:eastAsia="Calibri" w:hAnsi="Metropolis Light" w:cs="Arial"/>
          <w:sz w:val="20"/>
          <w:szCs w:val="20"/>
        </w:rPr>
        <w:t>)</w:t>
      </w:r>
    </w:p>
    <w:p w14:paraId="3D7FF6BE" w14:textId="2BBEE600" w:rsidR="000F0881" w:rsidRDefault="000F0881" w:rsidP="000F0881">
      <w:pPr>
        <w:pStyle w:val="Prrafodelista"/>
        <w:numPr>
          <w:ilvl w:val="0"/>
          <w:numId w:val="3"/>
        </w:numPr>
        <w:jc w:val="both"/>
        <w:rPr>
          <w:rFonts w:ascii="Metropolis Light" w:eastAsia="Calibri" w:hAnsi="Metropolis Light" w:cs="Arial"/>
          <w:sz w:val="20"/>
          <w:szCs w:val="20"/>
        </w:rPr>
      </w:pPr>
      <w:r>
        <w:rPr>
          <w:rFonts w:ascii="Metropolis Light" w:eastAsia="Calibri" w:hAnsi="Metropolis Light" w:cs="Arial"/>
          <w:sz w:val="20"/>
          <w:szCs w:val="20"/>
        </w:rPr>
        <w:t xml:space="preserve">Equipo de laboratorio (básico, ya que equipos con un valor mayor a quinientos mil serán apoyados  a través del </w:t>
      </w:r>
      <w:r w:rsidRPr="000F0881">
        <w:rPr>
          <w:rFonts w:ascii="Metropolis Light" w:eastAsia="Calibri" w:hAnsi="Metropolis Light" w:cs="Arial"/>
          <w:b/>
          <w:sz w:val="20"/>
          <w:szCs w:val="20"/>
        </w:rPr>
        <w:t>PFCE</w:t>
      </w:r>
      <w:r>
        <w:rPr>
          <w:rFonts w:ascii="Metropolis Light" w:eastAsia="Calibri" w:hAnsi="Metropolis Light" w:cs="Arial"/>
          <w:sz w:val="20"/>
          <w:szCs w:val="20"/>
        </w:rPr>
        <w:t>)</w:t>
      </w:r>
    </w:p>
    <w:p w14:paraId="558A6225" w14:textId="38E3FE9B" w:rsidR="000F0881" w:rsidRDefault="000F0881" w:rsidP="000F0881">
      <w:pPr>
        <w:pStyle w:val="Prrafodelista"/>
        <w:numPr>
          <w:ilvl w:val="0"/>
          <w:numId w:val="3"/>
        </w:numPr>
        <w:jc w:val="both"/>
        <w:rPr>
          <w:rFonts w:ascii="Metropolis Light" w:eastAsia="Calibri" w:hAnsi="Metropolis Light" w:cs="Arial"/>
          <w:sz w:val="20"/>
          <w:szCs w:val="20"/>
        </w:rPr>
      </w:pPr>
      <w:r>
        <w:rPr>
          <w:rFonts w:ascii="Metropolis Light" w:eastAsia="Calibri" w:hAnsi="Metropolis Light" w:cs="Arial"/>
          <w:sz w:val="20"/>
          <w:szCs w:val="20"/>
        </w:rPr>
        <w:t>Conectividad (</w:t>
      </w:r>
      <w:r w:rsidRPr="000F0881">
        <w:rPr>
          <w:rFonts w:ascii="Metropolis Light" w:eastAsia="Calibri" w:hAnsi="Metropolis Light" w:cs="Arial"/>
          <w:b/>
          <w:sz w:val="20"/>
          <w:szCs w:val="20"/>
        </w:rPr>
        <w:t>PROEXEES</w:t>
      </w:r>
      <w:r>
        <w:rPr>
          <w:rFonts w:ascii="Metropolis Light" w:eastAsia="Calibri" w:hAnsi="Metropolis Light" w:cs="Arial"/>
          <w:sz w:val="20"/>
          <w:szCs w:val="20"/>
        </w:rPr>
        <w:t>)</w:t>
      </w:r>
    </w:p>
    <w:p w14:paraId="1DAB5FFF" w14:textId="52F33461" w:rsidR="000F0881" w:rsidRDefault="000F0881" w:rsidP="000F0881">
      <w:pPr>
        <w:pStyle w:val="Prrafodelista"/>
        <w:numPr>
          <w:ilvl w:val="0"/>
          <w:numId w:val="3"/>
        </w:numPr>
        <w:jc w:val="both"/>
        <w:rPr>
          <w:rFonts w:ascii="Metropolis Light" w:eastAsia="Calibri" w:hAnsi="Metropolis Light" w:cs="Arial"/>
          <w:sz w:val="20"/>
          <w:szCs w:val="20"/>
        </w:rPr>
      </w:pPr>
      <w:r>
        <w:rPr>
          <w:rFonts w:ascii="Metropolis Light" w:eastAsia="Calibri" w:hAnsi="Metropolis Light" w:cs="Arial"/>
          <w:sz w:val="20"/>
          <w:szCs w:val="20"/>
        </w:rPr>
        <w:t>Apoyo para la formación de recursos humanos (apoyo para estudiantes que coadyuven al desarrollo del proyecto de investigación de los CA y que preferentemente desarrollen su tesis y obtengan su título</w:t>
      </w:r>
      <w:r w:rsidR="0010013E">
        <w:rPr>
          <w:rFonts w:ascii="Metropolis Light" w:eastAsia="Calibri" w:hAnsi="Metropolis Light" w:cs="Arial"/>
          <w:sz w:val="20"/>
          <w:szCs w:val="20"/>
        </w:rPr>
        <w:t>)</w:t>
      </w:r>
      <w:r>
        <w:rPr>
          <w:rFonts w:ascii="Metropolis Light" w:eastAsia="Calibri" w:hAnsi="Metropolis Light" w:cs="Arial"/>
          <w:sz w:val="20"/>
          <w:szCs w:val="20"/>
        </w:rPr>
        <w:t xml:space="preserve">. </w:t>
      </w:r>
      <w:r w:rsidRPr="00C41790">
        <w:rPr>
          <w:rFonts w:ascii="Metropolis Light" w:eastAsia="Calibri" w:hAnsi="Metropolis Light" w:cs="Arial"/>
          <w:b/>
          <w:sz w:val="20"/>
          <w:szCs w:val="20"/>
        </w:rPr>
        <w:t>Todos los proyectos deberán incluir la participación de al menos</w:t>
      </w:r>
      <w:r w:rsidR="00C41790" w:rsidRPr="00C41790">
        <w:rPr>
          <w:rFonts w:ascii="Metropolis Light" w:eastAsia="Calibri" w:hAnsi="Metropolis Light" w:cs="Arial"/>
          <w:b/>
          <w:sz w:val="20"/>
          <w:szCs w:val="20"/>
        </w:rPr>
        <w:t xml:space="preserve"> un estudiante</w:t>
      </w:r>
      <w:r w:rsidR="00C41790">
        <w:rPr>
          <w:rFonts w:ascii="Metropolis Light" w:eastAsia="Calibri" w:hAnsi="Metropolis Light" w:cs="Arial"/>
          <w:sz w:val="20"/>
          <w:szCs w:val="20"/>
        </w:rPr>
        <w:t xml:space="preserve"> </w:t>
      </w:r>
    </w:p>
    <w:p w14:paraId="47930BB0" w14:textId="426FF096" w:rsidR="00C41790" w:rsidRDefault="00C41790" w:rsidP="000F0881">
      <w:pPr>
        <w:pStyle w:val="Prrafodelista"/>
        <w:numPr>
          <w:ilvl w:val="0"/>
          <w:numId w:val="3"/>
        </w:numPr>
        <w:jc w:val="both"/>
        <w:rPr>
          <w:rFonts w:ascii="Metropolis Light" w:eastAsia="Calibri" w:hAnsi="Metropolis Light" w:cs="Arial"/>
          <w:sz w:val="20"/>
          <w:szCs w:val="20"/>
        </w:rPr>
      </w:pPr>
      <w:r>
        <w:rPr>
          <w:rFonts w:ascii="Metropolis Light" w:eastAsia="Calibri" w:hAnsi="Metropolis Light" w:cs="Arial"/>
          <w:sz w:val="20"/>
          <w:szCs w:val="20"/>
        </w:rPr>
        <w:t>Gastos de trabajo de campo</w:t>
      </w:r>
    </w:p>
    <w:p w14:paraId="6F343F5E" w14:textId="220F6D82" w:rsidR="00C41790" w:rsidRDefault="00C41790" w:rsidP="000F0881">
      <w:pPr>
        <w:pStyle w:val="Prrafodelista"/>
        <w:numPr>
          <w:ilvl w:val="0"/>
          <w:numId w:val="3"/>
        </w:numPr>
        <w:jc w:val="both"/>
        <w:rPr>
          <w:rFonts w:ascii="Metropolis Light" w:eastAsia="Calibri" w:hAnsi="Metropolis Light" w:cs="Arial"/>
          <w:sz w:val="20"/>
          <w:szCs w:val="20"/>
        </w:rPr>
      </w:pPr>
      <w:r>
        <w:rPr>
          <w:rFonts w:ascii="Metropolis Light" w:eastAsia="Calibri" w:hAnsi="Metropolis Light" w:cs="Arial"/>
          <w:sz w:val="20"/>
          <w:szCs w:val="20"/>
        </w:rPr>
        <w:t>Asistencia a congresos (profesores integrantes de los de los CA y estudiantes participantes</w:t>
      </w:r>
      <w:r w:rsidR="008408B0">
        <w:rPr>
          <w:rFonts w:ascii="Metropolis Light" w:eastAsia="Calibri" w:hAnsi="Metropolis Light" w:cs="Arial"/>
          <w:sz w:val="20"/>
          <w:szCs w:val="20"/>
        </w:rPr>
        <w:t xml:space="preserve"> en el proyecto) para la presentación de trabajos que incidan en el desarrollo del proyecto y hasta por un máximo de $100,000.00 (Cien mil pesos 00/100 M.N.) por cuerpo académico por año</w:t>
      </w:r>
    </w:p>
    <w:p w14:paraId="63467BFC" w14:textId="77777777" w:rsidR="008408B0" w:rsidRDefault="008408B0" w:rsidP="008408B0">
      <w:pPr>
        <w:pStyle w:val="Prrafodelista"/>
        <w:ind w:left="1425"/>
        <w:jc w:val="both"/>
        <w:rPr>
          <w:rFonts w:ascii="Metropolis Light" w:eastAsia="Calibri" w:hAnsi="Metropolis Light" w:cs="Arial"/>
          <w:sz w:val="20"/>
          <w:szCs w:val="20"/>
        </w:rPr>
      </w:pPr>
    </w:p>
    <w:p w14:paraId="44E8CA7A" w14:textId="16EB182B" w:rsidR="008408B0" w:rsidRDefault="008408B0" w:rsidP="008408B0">
      <w:pPr>
        <w:pStyle w:val="Prrafodelista"/>
        <w:numPr>
          <w:ilvl w:val="0"/>
          <w:numId w:val="2"/>
        </w:numPr>
        <w:jc w:val="both"/>
        <w:rPr>
          <w:rFonts w:ascii="Metropolis Light" w:eastAsia="Calibri" w:hAnsi="Metropolis Light" w:cs="Arial"/>
          <w:sz w:val="20"/>
          <w:szCs w:val="20"/>
        </w:rPr>
      </w:pPr>
      <w:r>
        <w:rPr>
          <w:rFonts w:ascii="Metropolis Light" w:eastAsia="Calibri" w:hAnsi="Metropolis Light" w:cs="Arial"/>
          <w:sz w:val="20"/>
          <w:szCs w:val="20"/>
        </w:rPr>
        <w:t xml:space="preserve">Los cuerpos académicos registrados en el </w:t>
      </w:r>
      <w:r w:rsidRPr="00791594">
        <w:rPr>
          <w:rFonts w:ascii="Metropolis Light" w:eastAsia="Calibri" w:hAnsi="Metropolis Light" w:cs="Arial"/>
          <w:b/>
          <w:sz w:val="20"/>
          <w:szCs w:val="20"/>
        </w:rPr>
        <w:t>PRODEP</w:t>
      </w:r>
      <w:r>
        <w:rPr>
          <w:rFonts w:ascii="Metropolis Light" w:eastAsia="Calibri" w:hAnsi="Metropolis Light" w:cs="Arial"/>
          <w:sz w:val="20"/>
          <w:szCs w:val="20"/>
        </w:rPr>
        <w:t xml:space="preserve"> y los grupos de investigación externos estarán bajo la responsabilidad del cuerpo académico que los invite a participar en la Red. Los </w:t>
      </w:r>
      <w:proofErr w:type="spellStart"/>
      <w:r>
        <w:rPr>
          <w:rFonts w:ascii="Metropolis Light" w:eastAsia="Calibri" w:hAnsi="Metropolis Light" w:cs="Arial"/>
          <w:sz w:val="20"/>
          <w:szCs w:val="20"/>
        </w:rPr>
        <w:t>C</w:t>
      </w:r>
      <w:r w:rsidR="00791594">
        <w:rPr>
          <w:rFonts w:ascii="Metropolis Light" w:eastAsia="Calibri" w:hAnsi="Metropolis Light" w:cs="Arial"/>
          <w:sz w:val="20"/>
          <w:szCs w:val="20"/>
        </w:rPr>
        <w:t>A</w:t>
      </w:r>
      <w:r>
        <w:rPr>
          <w:rFonts w:ascii="Metropolis Light" w:eastAsia="Calibri" w:hAnsi="Metropolis Light" w:cs="Arial"/>
          <w:sz w:val="20"/>
          <w:szCs w:val="20"/>
        </w:rPr>
        <w:t>s</w:t>
      </w:r>
      <w:proofErr w:type="spellEnd"/>
      <w:r>
        <w:rPr>
          <w:rFonts w:ascii="Metropolis Light" w:eastAsia="Calibri" w:hAnsi="Metropolis Light" w:cs="Arial"/>
          <w:sz w:val="20"/>
          <w:szCs w:val="20"/>
        </w:rPr>
        <w:t xml:space="preserve"> registrados en el </w:t>
      </w:r>
      <w:r w:rsidRPr="008408B0">
        <w:rPr>
          <w:rFonts w:ascii="Metropolis Light" w:eastAsia="Calibri" w:hAnsi="Metropolis Light" w:cs="Arial"/>
          <w:b/>
          <w:sz w:val="20"/>
          <w:szCs w:val="20"/>
        </w:rPr>
        <w:t>PRODEP</w:t>
      </w:r>
      <w:r>
        <w:rPr>
          <w:rFonts w:ascii="Metropolis Light" w:eastAsia="Calibri" w:hAnsi="Metropolis Light" w:cs="Arial"/>
          <w:sz w:val="20"/>
          <w:szCs w:val="20"/>
        </w:rPr>
        <w:t xml:space="preserve"> podrán realizar la captura de sus actividades y recursos directamente, en el caso de los grupos de investigación externos el CA responsable será el encargado de capturar la información sobre sus actividades y recursos solicitados. Ambos podrán solicitar un máximo de $250,000.00 (Doscientos cincuenta mil pesos 00/100 M.N.</w:t>
      </w:r>
      <w:r w:rsidR="00FA5010">
        <w:rPr>
          <w:rFonts w:ascii="Metropolis Light" w:eastAsia="Calibri" w:hAnsi="Metropolis Light" w:cs="Arial"/>
          <w:sz w:val="20"/>
          <w:szCs w:val="20"/>
        </w:rPr>
        <w:t xml:space="preserve"> exclusivamente en los siguientes rubros:</w:t>
      </w:r>
    </w:p>
    <w:p w14:paraId="148C27CA" w14:textId="77777777" w:rsidR="00FA5010" w:rsidRDefault="00FA5010" w:rsidP="0010209C">
      <w:pPr>
        <w:pStyle w:val="Prrafodelista"/>
        <w:ind w:left="1065"/>
        <w:jc w:val="both"/>
        <w:rPr>
          <w:rFonts w:ascii="Metropolis Light" w:eastAsia="Calibri" w:hAnsi="Metropolis Light" w:cs="Arial"/>
          <w:sz w:val="20"/>
          <w:szCs w:val="20"/>
        </w:rPr>
      </w:pPr>
    </w:p>
    <w:p w14:paraId="41C8A662" w14:textId="50A4A067" w:rsidR="00FA5010" w:rsidRDefault="00FA5010" w:rsidP="00FA5010">
      <w:pPr>
        <w:pStyle w:val="Prrafodelista"/>
        <w:numPr>
          <w:ilvl w:val="0"/>
          <w:numId w:val="4"/>
        </w:numPr>
        <w:jc w:val="both"/>
        <w:rPr>
          <w:rFonts w:ascii="Metropolis Light" w:eastAsia="Calibri" w:hAnsi="Metropolis Light" w:cs="Arial"/>
          <w:sz w:val="20"/>
          <w:szCs w:val="20"/>
        </w:rPr>
      </w:pPr>
      <w:r>
        <w:rPr>
          <w:rFonts w:ascii="Metropolis Light" w:eastAsia="Calibri" w:hAnsi="Metropolis Light" w:cs="Arial"/>
          <w:sz w:val="20"/>
          <w:szCs w:val="20"/>
        </w:rPr>
        <w:t>Visitas científicas (estancias de profesores o investigadores y estudiantes)</w:t>
      </w:r>
    </w:p>
    <w:p w14:paraId="30E4B29B" w14:textId="60B7B01D" w:rsidR="00FA5010" w:rsidRDefault="00FA5010" w:rsidP="00FA5010">
      <w:pPr>
        <w:pStyle w:val="Prrafodelista"/>
        <w:numPr>
          <w:ilvl w:val="0"/>
          <w:numId w:val="4"/>
        </w:numPr>
        <w:jc w:val="both"/>
        <w:rPr>
          <w:rFonts w:ascii="Metropolis Light" w:eastAsia="Calibri" w:hAnsi="Metropolis Light" w:cs="Arial"/>
          <w:sz w:val="20"/>
          <w:szCs w:val="20"/>
        </w:rPr>
      </w:pPr>
      <w:r>
        <w:rPr>
          <w:rFonts w:ascii="Metropolis Light" w:eastAsia="Calibri" w:hAnsi="Metropolis Light" w:cs="Arial"/>
          <w:sz w:val="20"/>
          <w:szCs w:val="20"/>
        </w:rPr>
        <w:t>Profesores visitantes (gastos de traslado, alimentos y hospedaje)</w:t>
      </w:r>
    </w:p>
    <w:p w14:paraId="17A4C9EC" w14:textId="5A4AE18F" w:rsidR="00FA5010" w:rsidRPr="00FA5010" w:rsidRDefault="00FA5010" w:rsidP="00FA5010">
      <w:pPr>
        <w:pStyle w:val="Prrafodelista"/>
        <w:numPr>
          <w:ilvl w:val="0"/>
          <w:numId w:val="4"/>
        </w:numPr>
        <w:jc w:val="both"/>
        <w:rPr>
          <w:rFonts w:ascii="Metropolis Light" w:eastAsia="Calibri" w:hAnsi="Metropolis Light" w:cs="Arial"/>
          <w:sz w:val="20"/>
          <w:szCs w:val="20"/>
        </w:rPr>
      </w:pPr>
      <w:r w:rsidRPr="00FA5010">
        <w:rPr>
          <w:rFonts w:ascii="Metropolis Light" w:eastAsia="Calibri" w:hAnsi="Metropolis Light" w:cs="Arial"/>
          <w:sz w:val="20"/>
          <w:szCs w:val="20"/>
        </w:rPr>
        <w:t>Adquisición de materiales y consumibles menores (reactivos, cristalería, papelería, entre otros)</w:t>
      </w:r>
    </w:p>
    <w:p w14:paraId="51AD0904" w14:textId="572D50D6" w:rsidR="00FA5010" w:rsidRDefault="00FA5010" w:rsidP="00FA5010">
      <w:pPr>
        <w:pStyle w:val="Prrafodelista"/>
        <w:numPr>
          <w:ilvl w:val="0"/>
          <w:numId w:val="4"/>
        </w:numPr>
        <w:jc w:val="both"/>
        <w:rPr>
          <w:rFonts w:ascii="Metropolis Light" w:eastAsia="Calibri" w:hAnsi="Metropolis Light" w:cs="Arial"/>
          <w:b/>
          <w:sz w:val="20"/>
          <w:szCs w:val="20"/>
        </w:rPr>
      </w:pPr>
      <w:r>
        <w:rPr>
          <w:rFonts w:ascii="Metropolis Light" w:eastAsia="Calibri" w:hAnsi="Metropolis Light" w:cs="Arial"/>
          <w:sz w:val="20"/>
          <w:szCs w:val="20"/>
        </w:rPr>
        <w:t>Apoyo para la formación de recursos humanos (apoyos para estudiantes que coadyuven al desarrollo del proyecto de investigación de los CA y que, preferentemente desarrollen su tesis y obtengan el título</w:t>
      </w:r>
      <w:r w:rsidR="0010013E">
        <w:rPr>
          <w:rFonts w:ascii="Metropolis Light" w:eastAsia="Calibri" w:hAnsi="Metropolis Light" w:cs="Arial"/>
          <w:sz w:val="20"/>
          <w:szCs w:val="20"/>
        </w:rPr>
        <w:t>)</w:t>
      </w:r>
      <w:r>
        <w:rPr>
          <w:rFonts w:ascii="Metropolis Light" w:eastAsia="Calibri" w:hAnsi="Metropolis Light" w:cs="Arial"/>
          <w:sz w:val="20"/>
          <w:szCs w:val="20"/>
        </w:rPr>
        <w:t xml:space="preserve">. </w:t>
      </w:r>
      <w:r w:rsidRPr="00FA5010">
        <w:rPr>
          <w:rFonts w:ascii="Metropolis Light" w:eastAsia="Calibri" w:hAnsi="Metropolis Light" w:cs="Arial"/>
          <w:b/>
          <w:sz w:val="20"/>
          <w:szCs w:val="20"/>
        </w:rPr>
        <w:t>Todos los proyectos deben incluir la participación de al menos un estudiante</w:t>
      </w:r>
    </w:p>
    <w:p w14:paraId="4ACE3012" w14:textId="1B918E38" w:rsidR="00FA5010" w:rsidRPr="00FA5010" w:rsidRDefault="00FA5010" w:rsidP="00FA5010">
      <w:pPr>
        <w:pStyle w:val="Prrafodelista"/>
        <w:numPr>
          <w:ilvl w:val="0"/>
          <w:numId w:val="4"/>
        </w:numPr>
        <w:jc w:val="both"/>
        <w:rPr>
          <w:rFonts w:ascii="Metropolis Light" w:eastAsia="Calibri" w:hAnsi="Metropolis Light" w:cs="Arial"/>
          <w:b/>
          <w:sz w:val="20"/>
          <w:szCs w:val="20"/>
        </w:rPr>
      </w:pPr>
      <w:r>
        <w:rPr>
          <w:rFonts w:ascii="Metropolis Light" w:eastAsia="Calibri" w:hAnsi="Metropolis Light" w:cs="Arial"/>
          <w:sz w:val="20"/>
          <w:szCs w:val="20"/>
        </w:rPr>
        <w:t>Gastos de trabajo de campo</w:t>
      </w:r>
    </w:p>
    <w:p w14:paraId="05BC1580" w14:textId="4210FB96" w:rsidR="00FA5010" w:rsidRPr="004E2582" w:rsidRDefault="00FA5010" w:rsidP="00FA5010">
      <w:pPr>
        <w:pStyle w:val="Prrafodelista"/>
        <w:numPr>
          <w:ilvl w:val="0"/>
          <w:numId w:val="4"/>
        </w:numPr>
        <w:jc w:val="both"/>
        <w:rPr>
          <w:rFonts w:ascii="Metropolis Light" w:eastAsia="Calibri" w:hAnsi="Metropolis Light" w:cs="Arial"/>
          <w:b/>
          <w:sz w:val="20"/>
          <w:szCs w:val="20"/>
        </w:rPr>
      </w:pPr>
      <w:r>
        <w:rPr>
          <w:rFonts w:ascii="Metropolis Light" w:eastAsia="Calibri" w:hAnsi="Metropolis Light" w:cs="Arial"/>
          <w:sz w:val="20"/>
          <w:szCs w:val="20"/>
        </w:rPr>
        <w:t>Asistencia a congresos (profesores o investigadores integrantes de los CA y estudiantes participantes en el proyecto) para la presentación de trabajos que incidan en el desarrollo del proyecto y hasta por un máximo de $50,000.00 (Cincuenta mil pesos 00/100 M.N.) por cuerpo académico o grupo de investigación externo por año</w:t>
      </w:r>
    </w:p>
    <w:p w14:paraId="33C264D2" w14:textId="77777777" w:rsidR="004E2582" w:rsidRDefault="004E2582" w:rsidP="004E2582">
      <w:pPr>
        <w:jc w:val="both"/>
        <w:rPr>
          <w:rFonts w:ascii="Metropolis Light" w:eastAsia="Calibri" w:hAnsi="Metropolis Light" w:cs="Arial"/>
          <w:b/>
          <w:sz w:val="20"/>
          <w:szCs w:val="20"/>
        </w:rPr>
      </w:pPr>
    </w:p>
    <w:p w14:paraId="112712B5" w14:textId="77777777" w:rsidR="00A20E28" w:rsidRDefault="00A20E28" w:rsidP="004E2582">
      <w:pPr>
        <w:jc w:val="both"/>
        <w:rPr>
          <w:rFonts w:ascii="Metropolis Light" w:eastAsia="Calibri" w:hAnsi="Metropolis Light" w:cs="Arial"/>
          <w:sz w:val="20"/>
          <w:szCs w:val="20"/>
        </w:rPr>
      </w:pPr>
    </w:p>
    <w:p w14:paraId="2305603B" w14:textId="77777777" w:rsidR="00A20E28" w:rsidRDefault="00A20E28" w:rsidP="004E2582">
      <w:pPr>
        <w:jc w:val="both"/>
        <w:rPr>
          <w:rFonts w:ascii="Metropolis Light" w:eastAsia="Calibri" w:hAnsi="Metropolis Light" w:cs="Arial"/>
          <w:sz w:val="20"/>
          <w:szCs w:val="20"/>
        </w:rPr>
      </w:pPr>
    </w:p>
    <w:p w14:paraId="20496CEF" w14:textId="77777777" w:rsidR="00A20E28" w:rsidRDefault="00A20E28" w:rsidP="004E2582">
      <w:pPr>
        <w:jc w:val="both"/>
        <w:rPr>
          <w:rFonts w:ascii="Metropolis Light" w:eastAsia="Calibri" w:hAnsi="Metropolis Light" w:cs="Arial"/>
          <w:sz w:val="20"/>
          <w:szCs w:val="20"/>
        </w:rPr>
      </w:pPr>
    </w:p>
    <w:p w14:paraId="3BE4DAD3" w14:textId="77777777" w:rsidR="00A20E28" w:rsidRDefault="00A20E28" w:rsidP="004E2582">
      <w:pPr>
        <w:jc w:val="both"/>
        <w:rPr>
          <w:rFonts w:ascii="Metropolis Light" w:eastAsia="Calibri" w:hAnsi="Metropolis Light" w:cs="Arial"/>
          <w:sz w:val="20"/>
          <w:szCs w:val="20"/>
        </w:rPr>
      </w:pPr>
    </w:p>
    <w:p w14:paraId="55ABADDD" w14:textId="77777777" w:rsidR="00A20E28" w:rsidRDefault="00A20E28" w:rsidP="004E2582">
      <w:pPr>
        <w:jc w:val="both"/>
        <w:rPr>
          <w:rFonts w:ascii="Metropolis Light" w:eastAsia="Calibri" w:hAnsi="Metropolis Light" w:cs="Arial"/>
          <w:sz w:val="20"/>
          <w:szCs w:val="20"/>
        </w:rPr>
      </w:pPr>
    </w:p>
    <w:p w14:paraId="3639CFA0" w14:textId="77777777" w:rsidR="00A20E28" w:rsidRDefault="00A20E28" w:rsidP="004E2582">
      <w:pPr>
        <w:jc w:val="both"/>
        <w:rPr>
          <w:rFonts w:ascii="Metropolis Light" w:eastAsia="Calibri" w:hAnsi="Metropolis Light" w:cs="Arial"/>
          <w:sz w:val="20"/>
          <w:szCs w:val="20"/>
        </w:rPr>
      </w:pPr>
    </w:p>
    <w:p w14:paraId="62DF0CE2" w14:textId="77777777" w:rsidR="00A20E28" w:rsidRDefault="00A20E28" w:rsidP="004E2582">
      <w:pPr>
        <w:jc w:val="both"/>
        <w:rPr>
          <w:rFonts w:ascii="Metropolis Light" w:eastAsia="Calibri" w:hAnsi="Metropolis Light" w:cs="Arial"/>
          <w:sz w:val="20"/>
          <w:szCs w:val="20"/>
        </w:rPr>
      </w:pPr>
    </w:p>
    <w:p w14:paraId="4930431C" w14:textId="117337F3" w:rsidR="004E2582" w:rsidRDefault="004E2582" w:rsidP="004E2582">
      <w:pPr>
        <w:jc w:val="both"/>
        <w:rPr>
          <w:rFonts w:ascii="Metropolis Light" w:eastAsia="Calibri" w:hAnsi="Metropolis Light" w:cs="Arial"/>
          <w:sz w:val="20"/>
          <w:szCs w:val="20"/>
        </w:rPr>
      </w:pPr>
      <w:r w:rsidRPr="004E2582">
        <w:rPr>
          <w:rFonts w:ascii="Metropolis Light" w:eastAsia="Calibri" w:hAnsi="Metropolis Light" w:cs="Arial"/>
          <w:sz w:val="20"/>
          <w:szCs w:val="20"/>
        </w:rPr>
        <w:lastRenderedPageBreak/>
        <w:t>Respecto al equipo y conectividad</w:t>
      </w:r>
      <w:r>
        <w:rPr>
          <w:rFonts w:ascii="Metropolis Light" w:eastAsia="Calibri" w:hAnsi="Metropolis Light" w:cs="Arial"/>
          <w:sz w:val="20"/>
          <w:szCs w:val="20"/>
        </w:rPr>
        <w:t xml:space="preserve"> que </w:t>
      </w:r>
      <w:r w:rsidR="0010209C">
        <w:rPr>
          <w:rFonts w:ascii="Metropolis Light" w:eastAsia="Calibri" w:hAnsi="Metropolis Light" w:cs="Arial"/>
          <w:sz w:val="20"/>
          <w:szCs w:val="20"/>
        </w:rPr>
        <w:t xml:space="preserve">requiera apoyo de los programas </w:t>
      </w:r>
      <w:r w:rsidR="0010209C" w:rsidRPr="0010209C">
        <w:rPr>
          <w:rFonts w:ascii="Metropolis Light" w:eastAsia="Calibri" w:hAnsi="Metropolis Light" w:cs="Arial"/>
          <w:b/>
          <w:sz w:val="20"/>
          <w:szCs w:val="20"/>
        </w:rPr>
        <w:t>PFCE</w:t>
      </w:r>
      <w:r w:rsidR="0010209C">
        <w:rPr>
          <w:rFonts w:ascii="Metropolis Light" w:eastAsia="Calibri" w:hAnsi="Metropolis Light" w:cs="Arial"/>
          <w:sz w:val="20"/>
          <w:szCs w:val="20"/>
        </w:rPr>
        <w:t xml:space="preserve"> y </w:t>
      </w:r>
      <w:r w:rsidR="0010209C" w:rsidRPr="0010209C">
        <w:rPr>
          <w:rFonts w:ascii="Metropolis Light" w:eastAsia="Calibri" w:hAnsi="Metropolis Light" w:cs="Arial"/>
          <w:b/>
          <w:sz w:val="20"/>
          <w:szCs w:val="20"/>
        </w:rPr>
        <w:t>PRO</w:t>
      </w:r>
      <w:r w:rsidR="00791594">
        <w:rPr>
          <w:rFonts w:ascii="Metropolis Light" w:eastAsia="Calibri" w:hAnsi="Metropolis Light" w:cs="Arial"/>
          <w:b/>
          <w:sz w:val="20"/>
          <w:szCs w:val="20"/>
        </w:rPr>
        <w:t>EX</w:t>
      </w:r>
      <w:r w:rsidR="0010209C" w:rsidRPr="0010209C">
        <w:rPr>
          <w:rFonts w:ascii="Metropolis Light" w:eastAsia="Calibri" w:hAnsi="Metropolis Light" w:cs="Arial"/>
          <w:b/>
          <w:sz w:val="20"/>
          <w:szCs w:val="20"/>
        </w:rPr>
        <w:t>EES</w:t>
      </w:r>
      <w:r w:rsidR="0010209C">
        <w:rPr>
          <w:rFonts w:ascii="Metropolis Light" w:eastAsia="Calibri" w:hAnsi="Metropolis Light" w:cs="Arial"/>
          <w:sz w:val="20"/>
          <w:szCs w:val="20"/>
        </w:rPr>
        <w:t xml:space="preserve"> deberán plantearse en el marco del desarrollo del proyecto presentado bajo un objetivo específico.</w:t>
      </w:r>
    </w:p>
    <w:p w14:paraId="304806B3" w14:textId="77777777" w:rsidR="0010209C" w:rsidRDefault="0010209C" w:rsidP="004E2582">
      <w:pPr>
        <w:jc w:val="both"/>
        <w:rPr>
          <w:rFonts w:ascii="Metropolis Light" w:eastAsia="Calibri" w:hAnsi="Metropolis Light" w:cs="Arial"/>
          <w:sz w:val="20"/>
          <w:szCs w:val="20"/>
        </w:rPr>
      </w:pPr>
    </w:p>
    <w:p w14:paraId="5635D5EC" w14:textId="6C98D6BB" w:rsidR="0010209C" w:rsidRDefault="0010209C" w:rsidP="004E2582">
      <w:pPr>
        <w:jc w:val="both"/>
        <w:rPr>
          <w:rFonts w:ascii="Metropolis Light" w:eastAsia="Calibri" w:hAnsi="Metropolis Light" w:cs="Arial"/>
          <w:sz w:val="20"/>
          <w:szCs w:val="20"/>
        </w:rPr>
      </w:pPr>
      <w:r>
        <w:rPr>
          <w:rFonts w:ascii="Metropolis Light" w:eastAsia="Calibri" w:hAnsi="Metropolis Light" w:cs="Arial"/>
          <w:sz w:val="20"/>
          <w:szCs w:val="20"/>
        </w:rPr>
        <w:t>Durante el proceso resulta importante la correcta captura y distribución de los recursos, ya que los rubros que no presenten una justificación o descripción acorde al recurso solicitado no podrán ser aprobados. Además, debe considerarse que los recursos no serán transferibles entre cuerpos académicos y grupos de investigación integrantes de la Red.</w:t>
      </w:r>
    </w:p>
    <w:p w14:paraId="35F0A93A" w14:textId="77777777" w:rsidR="0010209C" w:rsidRDefault="0010209C" w:rsidP="004E2582">
      <w:pPr>
        <w:jc w:val="both"/>
        <w:rPr>
          <w:rFonts w:ascii="Metropolis Light" w:eastAsia="Calibri" w:hAnsi="Metropolis Light" w:cs="Arial"/>
          <w:sz w:val="20"/>
          <w:szCs w:val="20"/>
        </w:rPr>
      </w:pPr>
    </w:p>
    <w:p w14:paraId="3E72BAC5" w14:textId="51170D3B" w:rsidR="0010209C" w:rsidRDefault="0010209C" w:rsidP="0010209C">
      <w:pPr>
        <w:pStyle w:val="Prrafodelista"/>
        <w:numPr>
          <w:ilvl w:val="0"/>
          <w:numId w:val="2"/>
        </w:numPr>
        <w:jc w:val="both"/>
        <w:rPr>
          <w:rFonts w:ascii="Metropolis Light" w:eastAsia="Calibri" w:hAnsi="Metropolis Light" w:cs="Arial"/>
          <w:sz w:val="20"/>
          <w:szCs w:val="20"/>
        </w:rPr>
      </w:pPr>
      <w:r>
        <w:rPr>
          <w:rFonts w:ascii="Metropolis Light" w:eastAsia="Calibri" w:hAnsi="Metropolis Light" w:cs="Arial"/>
          <w:sz w:val="20"/>
          <w:szCs w:val="20"/>
        </w:rPr>
        <w:t xml:space="preserve">El </w:t>
      </w:r>
      <w:r w:rsidRPr="0010209C">
        <w:rPr>
          <w:rFonts w:ascii="Metropolis Light" w:eastAsia="Calibri" w:hAnsi="Metropolis Light" w:cs="Arial"/>
          <w:b/>
          <w:sz w:val="20"/>
          <w:szCs w:val="20"/>
        </w:rPr>
        <w:t>cuerpo académico líder de la Red deberá ser Consolidado</w:t>
      </w:r>
      <w:r>
        <w:rPr>
          <w:rFonts w:ascii="Metropolis Light" w:eastAsia="Calibri" w:hAnsi="Metropolis Light" w:cs="Arial"/>
          <w:b/>
          <w:sz w:val="20"/>
          <w:szCs w:val="20"/>
        </w:rPr>
        <w:t xml:space="preserve"> </w:t>
      </w:r>
      <w:r w:rsidR="009825C7">
        <w:rPr>
          <w:rFonts w:ascii="Metropolis Light" w:eastAsia="Calibri" w:hAnsi="Metropolis Light" w:cs="Arial"/>
          <w:sz w:val="20"/>
          <w:szCs w:val="20"/>
        </w:rPr>
        <w:t xml:space="preserve">y pertenecer a una de las instituciones en el ámbito de la </w:t>
      </w:r>
      <w:r w:rsidR="009825C7" w:rsidRPr="009825C7">
        <w:rPr>
          <w:rFonts w:ascii="Metropolis Light" w:eastAsia="Calibri" w:hAnsi="Metropolis Light" w:cs="Arial"/>
          <w:b/>
          <w:sz w:val="20"/>
          <w:szCs w:val="20"/>
        </w:rPr>
        <w:t>DGESU</w:t>
      </w:r>
      <w:r w:rsidR="009825C7">
        <w:rPr>
          <w:rFonts w:ascii="Metropolis Light" w:eastAsia="Calibri" w:hAnsi="Metropolis Light" w:cs="Arial"/>
          <w:sz w:val="20"/>
          <w:szCs w:val="20"/>
        </w:rPr>
        <w:t xml:space="preserve">, será la responsable de enviar las invitaciones (a través del sitio de captura) a los demás </w:t>
      </w:r>
      <w:proofErr w:type="spellStart"/>
      <w:r w:rsidR="009825C7">
        <w:rPr>
          <w:rFonts w:ascii="Metropolis Light" w:eastAsia="Calibri" w:hAnsi="Metropolis Light" w:cs="Arial"/>
          <w:sz w:val="20"/>
          <w:szCs w:val="20"/>
        </w:rPr>
        <w:t>C</w:t>
      </w:r>
      <w:r w:rsidR="00791594">
        <w:rPr>
          <w:rFonts w:ascii="Metropolis Light" w:eastAsia="Calibri" w:hAnsi="Metropolis Light" w:cs="Arial"/>
          <w:sz w:val="20"/>
          <w:szCs w:val="20"/>
        </w:rPr>
        <w:t>A</w:t>
      </w:r>
      <w:r w:rsidR="009825C7">
        <w:rPr>
          <w:rFonts w:ascii="Metropolis Light" w:eastAsia="Calibri" w:hAnsi="Metropolis Light" w:cs="Arial"/>
          <w:sz w:val="20"/>
          <w:szCs w:val="20"/>
        </w:rPr>
        <w:t>s</w:t>
      </w:r>
      <w:proofErr w:type="spellEnd"/>
      <w:r w:rsidR="009825C7">
        <w:rPr>
          <w:rFonts w:ascii="Metropolis Light" w:eastAsia="Calibri" w:hAnsi="Metropolis Light" w:cs="Arial"/>
          <w:sz w:val="20"/>
          <w:szCs w:val="20"/>
        </w:rPr>
        <w:t xml:space="preserve"> participantes y registrar a los grupos de investigación externos </w:t>
      </w:r>
      <w:r w:rsidR="0010013E">
        <w:rPr>
          <w:rFonts w:ascii="Metropolis Light" w:eastAsia="Calibri" w:hAnsi="Metropolis Light" w:cs="Arial"/>
          <w:sz w:val="20"/>
          <w:szCs w:val="20"/>
        </w:rPr>
        <w:t>relacionándolos</w:t>
      </w:r>
      <w:r w:rsidR="009825C7">
        <w:rPr>
          <w:rFonts w:ascii="Metropolis Light" w:eastAsia="Calibri" w:hAnsi="Metropolis Light" w:cs="Arial"/>
          <w:sz w:val="20"/>
          <w:szCs w:val="20"/>
        </w:rPr>
        <w:t xml:space="preserve"> con </w:t>
      </w:r>
      <w:r w:rsidR="0010013E">
        <w:rPr>
          <w:rFonts w:ascii="Metropolis Light" w:eastAsia="Calibri" w:hAnsi="Metropolis Light" w:cs="Arial"/>
          <w:sz w:val="20"/>
          <w:szCs w:val="20"/>
        </w:rPr>
        <w:t>el</w:t>
      </w:r>
      <w:r w:rsidR="009825C7">
        <w:rPr>
          <w:rFonts w:ascii="Metropolis Light" w:eastAsia="Calibri" w:hAnsi="Metropolis Light" w:cs="Arial"/>
          <w:sz w:val="20"/>
          <w:szCs w:val="20"/>
        </w:rPr>
        <w:t xml:space="preserve"> CA que será responsable de sus actividades, registrará la información general de la RED y cerrará </w:t>
      </w:r>
      <w:r w:rsidR="0010013E">
        <w:rPr>
          <w:rFonts w:ascii="Metropolis Light" w:eastAsia="Calibri" w:hAnsi="Metropolis Light" w:cs="Arial"/>
          <w:sz w:val="20"/>
          <w:szCs w:val="20"/>
        </w:rPr>
        <w:t>l</w:t>
      </w:r>
      <w:r w:rsidR="009825C7">
        <w:rPr>
          <w:rFonts w:ascii="Metropolis Light" w:eastAsia="Calibri" w:hAnsi="Metropolis Light" w:cs="Arial"/>
          <w:sz w:val="20"/>
          <w:szCs w:val="20"/>
        </w:rPr>
        <w:t>a captura de la misma cuando todos los integrantes hayan concluido.</w:t>
      </w:r>
    </w:p>
    <w:p w14:paraId="7B3DAA2D" w14:textId="77777777" w:rsidR="009825C7" w:rsidRPr="009825C7" w:rsidRDefault="009825C7" w:rsidP="009825C7">
      <w:pPr>
        <w:jc w:val="both"/>
        <w:rPr>
          <w:rFonts w:ascii="Metropolis Light" w:eastAsia="Calibri" w:hAnsi="Metropolis Light" w:cs="Arial"/>
          <w:sz w:val="20"/>
          <w:szCs w:val="20"/>
        </w:rPr>
      </w:pPr>
    </w:p>
    <w:p w14:paraId="4764598A" w14:textId="6B40D94E" w:rsidR="009825C7" w:rsidRDefault="009825C7" w:rsidP="0010209C">
      <w:pPr>
        <w:pStyle w:val="Prrafodelista"/>
        <w:numPr>
          <w:ilvl w:val="0"/>
          <w:numId w:val="2"/>
        </w:numPr>
        <w:jc w:val="both"/>
        <w:rPr>
          <w:rFonts w:ascii="Metropolis Light" w:eastAsia="Calibri" w:hAnsi="Metropolis Light" w:cs="Arial"/>
          <w:sz w:val="20"/>
          <w:szCs w:val="20"/>
        </w:rPr>
      </w:pPr>
      <w:r>
        <w:rPr>
          <w:rFonts w:ascii="Metropolis Light" w:eastAsia="Calibri" w:hAnsi="Metropolis Light" w:cs="Arial"/>
          <w:sz w:val="20"/>
          <w:szCs w:val="20"/>
        </w:rPr>
        <w:t xml:space="preserve">Dado que se trata de una Red, el cuerpo académico líder deberá coordinarse adecuadamente con el resto de los nodos a fin de evitar problemas en la captura y la entrega de la documentación en tiempo y forma, ya que no se dará trámite a las solicitudes incompletas., Asimismo, para que las actividades capturadas por cada uno de los miembros sean consistentes y coherentes con el proyecto a desarrollar ha sido habilitada en el sitio de captura una modalidad de vista para que todos los </w:t>
      </w:r>
      <w:proofErr w:type="spellStart"/>
      <w:r>
        <w:rPr>
          <w:rFonts w:ascii="Metropolis Light" w:eastAsia="Calibri" w:hAnsi="Metropolis Light" w:cs="Arial"/>
          <w:sz w:val="20"/>
          <w:szCs w:val="20"/>
        </w:rPr>
        <w:t>C</w:t>
      </w:r>
      <w:r w:rsidR="00791594">
        <w:rPr>
          <w:rFonts w:ascii="Metropolis Light" w:eastAsia="Calibri" w:hAnsi="Metropolis Light" w:cs="Arial"/>
          <w:sz w:val="20"/>
          <w:szCs w:val="20"/>
        </w:rPr>
        <w:t>A</w:t>
      </w:r>
      <w:r>
        <w:rPr>
          <w:rFonts w:ascii="Metropolis Light" w:eastAsia="Calibri" w:hAnsi="Metropolis Light" w:cs="Arial"/>
          <w:sz w:val="20"/>
          <w:szCs w:val="20"/>
        </w:rPr>
        <w:t>s</w:t>
      </w:r>
      <w:proofErr w:type="spellEnd"/>
      <w:r w:rsidR="001E44F6">
        <w:rPr>
          <w:rFonts w:ascii="Metropolis Light" w:eastAsia="Calibri" w:hAnsi="Metropolis Light" w:cs="Arial"/>
          <w:sz w:val="20"/>
          <w:szCs w:val="20"/>
        </w:rPr>
        <w:t xml:space="preserve"> visualicen la información que registren.</w:t>
      </w:r>
    </w:p>
    <w:p w14:paraId="7984B6DB" w14:textId="77777777" w:rsidR="001E44F6" w:rsidRPr="001E44F6" w:rsidRDefault="001E44F6" w:rsidP="001E44F6">
      <w:pPr>
        <w:pStyle w:val="Prrafodelista"/>
        <w:rPr>
          <w:rFonts w:ascii="Metropolis Light" w:eastAsia="Calibri" w:hAnsi="Metropolis Light" w:cs="Arial"/>
          <w:sz w:val="20"/>
          <w:szCs w:val="20"/>
        </w:rPr>
      </w:pPr>
    </w:p>
    <w:p w14:paraId="652D15D3" w14:textId="652342B3" w:rsidR="001E44F6" w:rsidRDefault="001E44F6" w:rsidP="0010209C">
      <w:pPr>
        <w:pStyle w:val="Prrafodelista"/>
        <w:numPr>
          <w:ilvl w:val="0"/>
          <w:numId w:val="2"/>
        </w:numPr>
        <w:jc w:val="both"/>
        <w:rPr>
          <w:rFonts w:ascii="Metropolis Light" w:eastAsia="Calibri" w:hAnsi="Metropolis Light" w:cs="Arial"/>
          <w:sz w:val="20"/>
          <w:szCs w:val="20"/>
        </w:rPr>
      </w:pPr>
      <w:r>
        <w:rPr>
          <w:rFonts w:ascii="Metropolis Light" w:eastAsia="Calibri" w:hAnsi="Metropolis Light" w:cs="Arial"/>
          <w:sz w:val="20"/>
          <w:szCs w:val="20"/>
        </w:rPr>
        <w:t xml:space="preserve">Los </w:t>
      </w:r>
      <w:proofErr w:type="spellStart"/>
      <w:r>
        <w:rPr>
          <w:rFonts w:ascii="Metropolis Light" w:eastAsia="Calibri" w:hAnsi="Metropolis Light" w:cs="Arial"/>
          <w:sz w:val="20"/>
          <w:szCs w:val="20"/>
        </w:rPr>
        <w:t>CAs</w:t>
      </w:r>
      <w:proofErr w:type="spellEnd"/>
      <w:r>
        <w:rPr>
          <w:rFonts w:ascii="Metropolis Light" w:eastAsia="Calibri" w:hAnsi="Metropolis Light" w:cs="Arial"/>
          <w:sz w:val="20"/>
          <w:szCs w:val="20"/>
        </w:rPr>
        <w:t xml:space="preserve"> registrados en el </w:t>
      </w:r>
      <w:r w:rsidRPr="00791594">
        <w:rPr>
          <w:rFonts w:ascii="Metropolis Light" w:eastAsia="Calibri" w:hAnsi="Metropolis Light" w:cs="Arial"/>
          <w:b/>
          <w:sz w:val="20"/>
          <w:szCs w:val="20"/>
        </w:rPr>
        <w:t>PRODEP</w:t>
      </w:r>
      <w:r>
        <w:rPr>
          <w:rFonts w:ascii="Metropolis Light" w:eastAsia="Calibri" w:hAnsi="Metropolis Light" w:cs="Arial"/>
          <w:sz w:val="20"/>
          <w:szCs w:val="20"/>
        </w:rPr>
        <w:t xml:space="preserve"> integrantes de la Red deben imprimir su carta compromiso y enviarla al líder en original y debidamente firmada por el representante del CA y su RIP. Los grupos de Investigación externos deberán manifestar su compromiso hacia el proyecto a través de un oficio institucional firmado por el representante del grupo de investigación que deberá ser enviado al líder. El CA líder, además, imprimirá su carta compromiso y la solicitud de la Red anexando el protocolo completo del proyecto (el capturado en el sistema donde se hayan desglosado claramente las actividades a realizar por cada nodo), tanto impreso como en formato electrónico en dispositivo USB. Toda esta documentación debe enviarse a la </w:t>
      </w:r>
      <w:r w:rsidRPr="001E44F6">
        <w:rPr>
          <w:rFonts w:ascii="Metropolis Light" w:eastAsia="Calibri" w:hAnsi="Metropolis Light" w:cs="Arial"/>
          <w:b/>
          <w:sz w:val="20"/>
          <w:szCs w:val="20"/>
        </w:rPr>
        <w:t>Dirección de Superación Académica</w:t>
      </w:r>
      <w:r>
        <w:rPr>
          <w:rFonts w:ascii="Metropolis Light" w:eastAsia="Calibri" w:hAnsi="Metropolis Light" w:cs="Arial"/>
          <w:sz w:val="20"/>
          <w:szCs w:val="20"/>
        </w:rPr>
        <w:t xml:space="preserve"> durante el periodo de recepción.</w:t>
      </w:r>
    </w:p>
    <w:p w14:paraId="0F736BAE" w14:textId="77777777" w:rsidR="001E44F6" w:rsidRPr="001E44F6" w:rsidRDefault="001E44F6" w:rsidP="001E44F6">
      <w:pPr>
        <w:pStyle w:val="Prrafodelista"/>
        <w:rPr>
          <w:rFonts w:ascii="Metropolis Light" w:eastAsia="Calibri" w:hAnsi="Metropolis Light" w:cs="Arial"/>
          <w:sz w:val="20"/>
          <w:szCs w:val="20"/>
        </w:rPr>
      </w:pPr>
    </w:p>
    <w:p w14:paraId="14C2C7B0" w14:textId="4993A95C" w:rsidR="001E44F6" w:rsidRDefault="001E44F6" w:rsidP="0010209C">
      <w:pPr>
        <w:pStyle w:val="Prrafodelista"/>
        <w:numPr>
          <w:ilvl w:val="0"/>
          <w:numId w:val="2"/>
        </w:numPr>
        <w:jc w:val="both"/>
        <w:rPr>
          <w:rFonts w:ascii="Metropolis Light" w:eastAsia="Calibri" w:hAnsi="Metropolis Light" w:cs="Arial"/>
          <w:sz w:val="20"/>
          <w:szCs w:val="20"/>
        </w:rPr>
      </w:pPr>
      <w:r>
        <w:rPr>
          <w:rFonts w:ascii="Metropolis Light" w:eastAsia="Calibri" w:hAnsi="Metropolis Light" w:cs="Arial"/>
          <w:sz w:val="20"/>
          <w:szCs w:val="20"/>
        </w:rPr>
        <w:t>El representante Institucional (RIP) deberá validar y enviar electrónicamente al Programa, a través del sistema, las solicitudes de apoyo durante el mismo periodo señalado para la captura (</w:t>
      </w:r>
      <w:r w:rsidRPr="001E44F6">
        <w:rPr>
          <w:rFonts w:ascii="Metropolis Light" w:eastAsia="Calibri" w:hAnsi="Metropolis Light" w:cs="Arial"/>
          <w:b/>
          <w:sz w:val="20"/>
          <w:szCs w:val="20"/>
        </w:rPr>
        <w:t>11 de septiembre al 2</w:t>
      </w:r>
      <w:r w:rsidR="00F01B88">
        <w:rPr>
          <w:rFonts w:ascii="Metropolis Light" w:eastAsia="Calibri" w:hAnsi="Metropolis Light" w:cs="Arial"/>
          <w:b/>
          <w:sz w:val="20"/>
          <w:szCs w:val="20"/>
        </w:rPr>
        <w:t>5</w:t>
      </w:r>
      <w:r w:rsidRPr="001E44F6">
        <w:rPr>
          <w:rFonts w:ascii="Metropolis Light" w:eastAsia="Calibri" w:hAnsi="Metropolis Light" w:cs="Arial"/>
          <w:b/>
          <w:sz w:val="20"/>
          <w:szCs w:val="20"/>
        </w:rPr>
        <w:t xml:space="preserve"> de octubre de 2017</w:t>
      </w:r>
      <w:r>
        <w:rPr>
          <w:rFonts w:ascii="Metropolis Light" w:eastAsia="Calibri" w:hAnsi="Metropolis Light" w:cs="Arial"/>
          <w:sz w:val="20"/>
          <w:szCs w:val="20"/>
        </w:rPr>
        <w:t>)</w:t>
      </w:r>
      <w:r w:rsidR="00F01B88">
        <w:rPr>
          <w:rFonts w:ascii="Metropolis Light" w:eastAsia="Calibri" w:hAnsi="Metropolis Light" w:cs="Arial"/>
          <w:sz w:val="20"/>
          <w:szCs w:val="20"/>
        </w:rPr>
        <w:t>.</w:t>
      </w:r>
    </w:p>
    <w:p w14:paraId="369D7A98" w14:textId="77777777" w:rsidR="00F01B88" w:rsidRPr="00F01B88" w:rsidRDefault="00F01B88" w:rsidP="00F01B88">
      <w:pPr>
        <w:pStyle w:val="Prrafodelista"/>
        <w:rPr>
          <w:rFonts w:ascii="Metropolis Light" w:eastAsia="Calibri" w:hAnsi="Metropolis Light" w:cs="Arial"/>
          <w:sz w:val="20"/>
          <w:szCs w:val="20"/>
        </w:rPr>
      </w:pPr>
    </w:p>
    <w:p w14:paraId="724E5A74" w14:textId="5E8CF7AF" w:rsidR="00F01B88" w:rsidRDefault="00F01B88" w:rsidP="0010209C">
      <w:pPr>
        <w:pStyle w:val="Prrafodelista"/>
        <w:numPr>
          <w:ilvl w:val="0"/>
          <w:numId w:val="2"/>
        </w:numPr>
        <w:jc w:val="both"/>
        <w:rPr>
          <w:rFonts w:ascii="Metropolis Light" w:eastAsia="Calibri" w:hAnsi="Metropolis Light" w:cs="Arial"/>
          <w:b/>
          <w:sz w:val="20"/>
          <w:szCs w:val="20"/>
        </w:rPr>
      </w:pPr>
      <w:r>
        <w:rPr>
          <w:rFonts w:ascii="Metropolis Light" w:eastAsia="Calibri" w:hAnsi="Metropolis Light" w:cs="Arial"/>
          <w:sz w:val="20"/>
          <w:szCs w:val="20"/>
        </w:rPr>
        <w:t xml:space="preserve">La correcta captura de la información y la entrega de los documentos es responsabilidad de todos los integrantes de la Red. La solicitud no procederá si no se cuenta con la información validada electrónicamente por el Representante Institucional y la documentación física recibida en esta Dirección durante el periodo comprendido del </w:t>
      </w:r>
      <w:r w:rsidRPr="00F01B88">
        <w:rPr>
          <w:rFonts w:ascii="Metropolis Light" w:eastAsia="Calibri" w:hAnsi="Metropolis Light" w:cs="Arial"/>
          <w:b/>
          <w:sz w:val="20"/>
          <w:szCs w:val="20"/>
        </w:rPr>
        <w:t>30 de octubre al 6 de noviembre</w:t>
      </w:r>
      <w:r>
        <w:rPr>
          <w:rFonts w:ascii="Metropolis Light" w:eastAsia="Calibri" w:hAnsi="Metropolis Light" w:cs="Arial"/>
          <w:b/>
          <w:sz w:val="20"/>
          <w:szCs w:val="20"/>
        </w:rPr>
        <w:t xml:space="preserve"> del presente.</w:t>
      </w:r>
    </w:p>
    <w:p w14:paraId="3B37BAFA" w14:textId="77777777" w:rsidR="00F01B88" w:rsidRPr="00F01B88" w:rsidRDefault="00F01B88" w:rsidP="00F01B88">
      <w:pPr>
        <w:pStyle w:val="Prrafodelista"/>
        <w:rPr>
          <w:rFonts w:ascii="Metropolis Light" w:eastAsia="Calibri" w:hAnsi="Metropolis Light" w:cs="Arial"/>
          <w:b/>
          <w:sz w:val="20"/>
          <w:szCs w:val="20"/>
        </w:rPr>
      </w:pPr>
    </w:p>
    <w:p w14:paraId="7803F4FD" w14:textId="6106CE30" w:rsidR="00F01B88" w:rsidRPr="00F01B88" w:rsidRDefault="00F01B88" w:rsidP="0010209C">
      <w:pPr>
        <w:pStyle w:val="Prrafodelista"/>
        <w:numPr>
          <w:ilvl w:val="0"/>
          <w:numId w:val="2"/>
        </w:numPr>
        <w:jc w:val="both"/>
        <w:rPr>
          <w:rFonts w:ascii="Metropolis Light" w:eastAsia="Calibri" w:hAnsi="Metropolis Light" w:cs="Arial"/>
          <w:b/>
          <w:sz w:val="20"/>
          <w:szCs w:val="20"/>
        </w:rPr>
      </w:pPr>
      <w:r>
        <w:rPr>
          <w:rFonts w:ascii="Metropolis Light" w:eastAsia="Calibri" w:hAnsi="Metropolis Light" w:cs="Arial"/>
          <w:sz w:val="20"/>
          <w:szCs w:val="20"/>
        </w:rPr>
        <w:t xml:space="preserve">Para la evaluación es fundamental mantener actualizado el </w:t>
      </w:r>
      <w:proofErr w:type="spellStart"/>
      <w:r>
        <w:rPr>
          <w:rFonts w:ascii="Metropolis Light" w:eastAsia="Calibri" w:hAnsi="Metropolis Light" w:cs="Arial"/>
          <w:sz w:val="20"/>
          <w:szCs w:val="20"/>
        </w:rPr>
        <w:t>curriculum</w:t>
      </w:r>
      <w:proofErr w:type="spellEnd"/>
      <w:r>
        <w:rPr>
          <w:rFonts w:ascii="Metropolis Light" w:eastAsia="Calibri" w:hAnsi="Metropolis Light" w:cs="Arial"/>
          <w:sz w:val="20"/>
          <w:szCs w:val="20"/>
        </w:rPr>
        <w:t xml:space="preserve"> de cada integrante y de los cuerpos académicos que participen.</w:t>
      </w:r>
    </w:p>
    <w:p w14:paraId="54843DF6" w14:textId="77777777" w:rsidR="00F01B88" w:rsidRPr="00F01B88" w:rsidRDefault="00F01B88" w:rsidP="00F01B88">
      <w:pPr>
        <w:pStyle w:val="Prrafodelista"/>
        <w:rPr>
          <w:rFonts w:ascii="Metropolis Light" w:eastAsia="Calibri" w:hAnsi="Metropolis Light" w:cs="Arial"/>
          <w:b/>
          <w:sz w:val="20"/>
          <w:szCs w:val="20"/>
        </w:rPr>
      </w:pPr>
    </w:p>
    <w:p w14:paraId="7185DBFA" w14:textId="288A2173" w:rsidR="00F01B88" w:rsidRDefault="00F01B88" w:rsidP="00F01B88">
      <w:pPr>
        <w:jc w:val="both"/>
        <w:rPr>
          <w:rFonts w:ascii="Metropolis Light" w:eastAsia="Calibri" w:hAnsi="Metropolis Light" w:cs="Arial"/>
          <w:sz w:val="20"/>
          <w:szCs w:val="20"/>
        </w:rPr>
      </w:pPr>
      <w:r w:rsidRPr="00F01B88">
        <w:rPr>
          <w:rFonts w:ascii="Metropolis Light" w:eastAsia="Calibri" w:hAnsi="Metropolis Light" w:cs="Arial"/>
          <w:sz w:val="20"/>
          <w:szCs w:val="20"/>
        </w:rPr>
        <w:t xml:space="preserve">Es pertinente </w:t>
      </w:r>
      <w:r>
        <w:rPr>
          <w:rFonts w:ascii="Metropolis Light" w:eastAsia="Calibri" w:hAnsi="Metropolis Light" w:cs="Arial"/>
          <w:sz w:val="20"/>
          <w:szCs w:val="20"/>
        </w:rPr>
        <w:t>reiterar que la adecuada valoración sobre el desarrollo del proyecto y las actividades de la Red dependen de la correcta</w:t>
      </w:r>
      <w:r w:rsidR="005640DB">
        <w:rPr>
          <w:rFonts w:ascii="Metropolis Light" w:eastAsia="Calibri" w:hAnsi="Metropolis Light" w:cs="Arial"/>
          <w:sz w:val="20"/>
          <w:szCs w:val="20"/>
        </w:rPr>
        <w:t xml:space="preserve"> captura que realicen todos los integrantes, ya que el Comité de Pares revisa y analiza únicamente la información que se encuentra en</w:t>
      </w:r>
      <w:r w:rsidR="00AB1C2A">
        <w:rPr>
          <w:rFonts w:ascii="Metropolis Light" w:eastAsia="Calibri" w:hAnsi="Metropolis Light" w:cs="Arial"/>
          <w:sz w:val="20"/>
          <w:szCs w:val="20"/>
        </w:rPr>
        <w:t xml:space="preserve"> la plataforma </w:t>
      </w:r>
      <w:r w:rsidR="005640DB">
        <w:rPr>
          <w:rFonts w:ascii="Metropolis Light" w:eastAsia="Calibri" w:hAnsi="Metropolis Light" w:cs="Arial"/>
          <w:sz w:val="20"/>
          <w:szCs w:val="20"/>
        </w:rPr>
        <w:t xml:space="preserve"> </w:t>
      </w:r>
      <w:r w:rsidR="00AB1C2A">
        <w:rPr>
          <w:rFonts w:ascii="Metropolis Light" w:eastAsia="Calibri" w:hAnsi="Metropolis Light" w:cs="Arial"/>
          <w:sz w:val="20"/>
          <w:szCs w:val="20"/>
        </w:rPr>
        <w:t>d</w:t>
      </w:r>
      <w:r w:rsidR="005640DB">
        <w:rPr>
          <w:rFonts w:ascii="Metropolis Light" w:eastAsia="Calibri" w:hAnsi="Metropolis Light" w:cs="Arial"/>
          <w:sz w:val="20"/>
          <w:szCs w:val="20"/>
        </w:rPr>
        <w:t>el sistema.</w:t>
      </w:r>
    </w:p>
    <w:p w14:paraId="20908189" w14:textId="77777777" w:rsidR="00FA5010" w:rsidRDefault="00FA5010" w:rsidP="00FA5010">
      <w:pPr>
        <w:pStyle w:val="Prrafodelista"/>
        <w:ind w:left="1425"/>
        <w:jc w:val="both"/>
        <w:rPr>
          <w:rFonts w:ascii="Metropolis Light" w:eastAsia="Calibri" w:hAnsi="Metropolis Light" w:cs="Arial"/>
          <w:b/>
          <w:sz w:val="20"/>
          <w:szCs w:val="20"/>
        </w:rPr>
      </w:pPr>
    </w:p>
    <w:p w14:paraId="21FE1930" w14:textId="77777777" w:rsidR="00A20E28" w:rsidRDefault="00A20E28" w:rsidP="00FA5010">
      <w:pPr>
        <w:pStyle w:val="Prrafodelista"/>
        <w:ind w:left="1425"/>
        <w:jc w:val="both"/>
        <w:rPr>
          <w:rFonts w:ascii="Metropolis Light" w:eastAsia="Calibri" w:hAnsi="Metropolis Light" w:cs="Arial"/>
          <w:b/>
          <w:sz w:val="20"/>
          <w:szCs w:val="20"/>
        </w:rPr>
      </w:pPr>
    </w:p>
    <w:p w14:paraId="2C190D2C" w14:textId="77777777" w:rsidR="00A20E28" w:rsidRDefault="00A20E28" w:rsidP="00FA5010">
      <w:pPr>
        <w:pStyle w:val="Prrafodelista"/>
        <w:ind w:left="1425"/>
        <w:jc w:val="both"/>
        <w:rPr>
          <w:rFonts w:ascii="Metropolis Light" w:eastAsia="Calibri" w:hAnsi="Metropolis Light" w:cs="Arial"/>
          <w:b/>
          <w:sz w:val="20"/>
          <w:szCs w:val="20"/>
        </w:rPr>
      </w:pPr>
    </w:p>
    <w:p w14:paraId="6754C1BB" w14:textId="77777777" w:rsidR="00810A25" w:rsidRDefault="00810A25" w:rsidP="00D23BF7">
      <w:pPr>
        <w:jc w:val="both"/>
        <w:rPr>
          <w:rFonts w:ascii="Metropolis Light" w:eastAsia="Calibri" w:hAnsi="Metropolis Light" w:cs="Arial"/>
          <w:b/>
          <w:sz w:val="20"/>
          <w:szCs w:val="20"/>
        </w:rPr>
      </w:pPr>
    </w:p>
    <w:p w14:paraId="39990CBC" w14:textId="77777777" w:rsidR="00810A25" w:rsidRDefault="00810A25" w:rsidP="00D23BF7">
      <w:pPr>
        <w:jc w:val="both"/>
        <w:rPr>
          <w:rFonts w:ascii="Metropolis Light" w:eastAsia="Calibri" w:hAnsi="Metropolis Light" w:cs="Arial"/>
          <w:b/>
          <w:sz w:val="20"/>
          <w:szCs w:val="20"/>
        </w:rPr>
      </w:pPr>
    </w:p>
    <w:p w14:paraId="3F8A4E0E" w14:textId="77777777" w:rsidR="00810A25" w:rsidRDefault="00810A25" w:rsidP="00D23BF7">
      <w:pPr>
        <w:jc w:val="both"/>
        <w:rPr>
          <w:rFonts w:ascii="Metropolis Light" w:eastAsia="Calibri" w:hAnsi="Metropolis Light" w:cs="Arial"/>
          <w:b/>
          <w:sz w:val="20"/>
          <w:szCs w:val="20"/>
        </w:rPr>
      </w:pPr>
    </w:p>
    <w:p w14:paraId="37E14D0C" w14:textId="77777777" w:rsidR="00810A25" w:rsidRDefault="00810A25" w:rsidP="00D23BF7">
      <w:pPr>
        <w:jc w:val="both"/>
        <w:rPr>
          <w:rFonts w:ascii="Metropolis Light" w:eastAsia="Calibri" w:hAnsi="Metropolis Light" w:cs="Arial"/>
          <w:b/>
          <w:sz w:val="20"/>
          <w:szCs w:val="20"/>
        </w:rPr>
      </w:pPr>
    </w:p>
    <w:p w14:paraId="595596A8" w14:textId="77777777" w:rsidR="00810A25" w:rsidRDefault="00810A25" w:rsidP="00D23BF7">
      <w:pPr>
        <w:jc w:val="both"/>
        <w:rPr>
          <w:rFonts w:ascii="Metropolis Light" w:eastAsia="Calibri" w:hAnsi="Metropolis Light" w:cs="Arial"/>
          <w:b/>
          <w:sz w:val="20"/>
          <w:szCs w:val="20"/>
        </w:rPr>
      </w:pPr>
    </w:p>
    <w:p w14:paraId="581B1671" w14:textId="23B877DF" w:rsidR="00A20E28" w:rsidRPr="00D23BF7" w:rsidRDefault="00A20E28" w:rsidP="00D23BF7">
      <w:pPr>
        <w:jc w:val="both"/>
        <w:rPr>
          <w:rFonts w:ascii="Metropolis Light" w:eastAsia="Calibri" w:hAnsi="Metropolis Light" w:cs="Arial"/>
          <w:b/>
          <w:sz w:val="20"/>
          <w:szCs w:val="20"/>
        </w:rPr>
      </w:pPr>
      <w:r w:rsidRPr="00D23BF7">
        <w:rPr>
          <w:rFonts w:ascii="Metropolis Light" w:eastAsia="Calibri" w:hAnsi="Metropolis Light" w:cs="Arial"/>
          <w:b/>
          <w:sz w:val="20"/>
          <w:szCs w:val="20"/>
        </w:rPr>
        <w:t>Referencia de actividades y fechas:</w:t>
      </w:r>
    </w:p>
    <w:p w14:paraId="2238D581" w14:textId="77777777" w:rsidR="00A20E28" w:rsidRDefault="00A20E28" w:rsidP="00FA5010">
      <w:pPr>
        <w:pStyle w:val="Prrafodelista"/>
        <w:ind w:left="1425"/>
        <w:jc w:val="both"/>
        <w:rPr>
          <w:rFonts w:ascii="Metropolis Light" w:eastAsia="Calibri" w:hAnsi="Metropolis Light" w:cs="Arial"/>
          <w:b/>
          <w:sz w:val="20"/>
          <w:szCs w:val="20"/>
        </w:rPr>
      </w:pPr>
    </w:p>
    <w:p w14:paraId="79637147" w14:textId="77777777" w:rsidR="00A20E28" w:rsidRDefault="00A20E28" w:rsidP="00FA5010">
      <w:pPr>
        <w:pStyle w:val="Prrafodelista"/>
        <w:ind w:left="1425"/>
        <w:jc w:val="both"/>
        <w:rPr>
          <w:rFonts w:ascii="Metropolis Light" w:eastAsia="Calibri" w:hAnsi="Metropolis Light" w:cs="Arial"/>
          <w:b/>
          <w:sz w:val="20"/>
          <w:szCs w:val="20"/>
        </w:rPr>
      </w:pPr>
    </w:p>
    <w:p w14:paraId="76FDB291" w14:textId="77777777" w:rsidR="00A20E28" w:rsidRPr="00FA5010" w:rsidRDefault="00A20E28" w:rsidP="00FA5010">
      <w:pPr>
        <w:pStyle w:val="Prrafodelista"/>
        <w:ind w:left="1425"/>
        <w:jc w:val="both"/>
        <w:rPr>
          <w:rFonts w:ascii="Metropolis Light" w:eastAsia="Calibri" w:hAnsi="Metropolis Light" w:cs="Arial"/>
          <w:b/>
          <w:sz w:val="20"/>
          <w:szCs w:val="20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802"/>
        <w:gridCol w:w="2010"/>
        <w:gridCol w:w="1559"/>
        <w:gridCol w:w="1462"/>
      </w:tblGrid>
      <w:tr w:rsidR="0073011D" w14:paraId="67D144B8" w14:textId="77777777" w:rsidTr="00791594">
        <w:tc>
          <w:tcPr>
            <w:tcW w:w="3802" w:type="dxa"/>
            <w:shd w:val="clear" w:color="auto" w:fill="F2F2F2" w:themeFill="background1" w:themeFillShade="F2"/>
          </w:tcPr>
          <w:p w14:paraId="0F0D63B3" w14:textId="0793968D" w:rsidR="0073011D" w:rsidRDefault="00810A25" w:rsidP="00A20E28">
            <w:pPr>
              <w:pStyle w:val="Prrafodelista"/>
              <w:ind w:left="0"/>
              <w:jc w:val="both"/>
              <w:rPr>
                <w:rFonts w:ascii="Metropolis Light" w:eastAsia="Calibri" w:hAnsi="Metropolis Light" w:cs="Arial"/>
                <w:sz w:val="16"/>
                <w:szCs w:val="16"/>
              </w:rPr>
            </w:pPr>
            <w:r>
              <w:rPr>
                <w:rFonts w:ascii="Metropolis Light" w:eastAsia="Calibri" w:hAnsi="Metropolis Light" w:cs="Arial"/>
                <w:sz w:val="16"/>
                <w:szCs w:val="16"/>
              </w:rPr>
              <w:t>Límite, e</w:t>
            </w:r>
            <w:r w:rsidR="00A20E28" w:rsidRPr="00A20E28">
              <w:rPr>
                <w:rFonts w:ascii="Metropolis Light" w:eastAsia="Calibri" w:hAnsi="Metropolis Light" w:cs="Arial"/>
                <w:sz w:val="16"/>
                <w:szCs w:val="16"/>
              </w:rPr>
              <w:t>nvío listado</w:t>
            </w:r>
            <w:r w:rsidR="00A20E28">
              <w:rPr>
                <w:rFonts w:ascii="Metropolis Light" w:eastAsia="Calibri" w:hAnsi="Metropolis Light" w:cs="Arial"/>
                <w:sz w:val="16"/>
                <w:szCs w:val="16"/>
              </w:rPr>
              <w:t xml:space="preserve"> de integrantes</w:t>
            </w:r>
            <w:r w:rsidR="00A20E28" w:rsidRPr="00A20E28">
              <w:rPr>
                <w:rFonts w:ascii="Metropolis Light" w:eastAsia="Calibri" w:hAnsi="Metropolis Light" w:cs="Arial"/>
                <w:sz w:val="16"/>
                <w:szCs w:val="16"/>
              </w:rPr>
              <w:t xml:space="preserve"> </w:t>
            </w:r>
            <w:r w:rsidR="00A20E28">
              <w:rPr>
                <w:rFonts w:ascii="Metropolis Light" w:eastAsia="Calibri" w:hAnsi="Metropolis Light" w:cs="Arial"/>
                <w:sz w:val="16"/>
                <w:szCs w:val="16"/>
              </w:rPr>
              <w:t xml:space="preserve">para </w:t>
            </w:r>
            <w:r w:rsidR="00A20E28" w:rsidRPr="00A20E28">
              <w:rPr>
                <w:rFonts w:ascii="Metropolis Light" w:eastAsia="Calibri" w:hAnsi="Metropolis Light" w:cs="Arial"/>
                <w:sz w:val="16"/>
                <w:szCs w:val="16"/>
              </w:rPr>
              <w:t>solicit</w:t>
            </w:r>
            <w:r w:rsidR="00A20E28">
              <w:rPr>
                <w:rFonts w:ascii="Metropolis Light" w:eastAsia="Calibri" w:hAnsi="Metropolis Light" w:cs="Arial"/>
                <w:sz w:val="16"/>
                <w:szCs w:val="16"/>
              </w:rPr>
              <w:t>ar</w:t>
            </w:r>
            <w:r w:rsidR="00A20E28" w:rsidRPr="00A20E28">
              <w:rPr>
                <w:rFonts w:ascii="Metropolis Light" w:eastAsia="Calibri" w:hAnsi="Metropolis Light" w:cs="Arial"/>
                <w:sz w:val="16"/>
                <w:szCs w:val="16"/>
              </w:rPr>
              <w:t xml:space="preserve"> </w:t>
            </w:r>
            <w:r w:rsidR="0073011D">
              <w:rPr>
                <w:rFonts w:ascii="Metropolis Light" w:eastAsia="Calibri" w:hAnsi="Metropolis Light" w:cs="Arial"/>
                <w:sz w:val="16"/>
                <w:szCs w:val="16"/>
              </w:rPr>
              <w:t>habilitación de captura</w:t>
            </w:r>
            <w:r w:rsidR="00A20E28" w:rsidRPr="00A20E28">
              <w:rPr>
                <w:rFonts w:ascii="Metropolis Light" w:eastAsia="Calibri" w:hAnsi="Metropolis Light" w:cs="Arial"/>
                <w:sz w:val="16"/>
                <w:szCs w:val="16"/>
              </w:rPr>
              <w:t xml:space="preserve"> </w:t>
            </w:r>
            <w:r w:rsidR="0073011D">
              <w:rPr>
                <w:rFonts w:ascii="Metropolis Light" w:eastAsia="Calibri" w:hAnsi="Metropolis Light" w:cs="Arial"/>
                <w:sz w:val="16"/>
                <w:szCs w:val="16"/>
              </w:rPr>
              <w:t xml:space="preserve">en </w:t>
            </w:r>
            <w:r w:rsidR="00A20E28" w:rsidRPr="00A20E28">
              <w:rPr>
                <w:rFonts w:ascii="Metropolis Light" w:eastAsia="Calibri" w:hAnsi="Metropolis Light" w:cs="Arial"/>
                <w:sz w:val="16"/>
                <w:szCs w:val="16"/>
              </w:rPr>
              <w:t xml:space="preserve">el sistema </w:t>
            </w:r>
            <w:r w:rsidR="0073011D">
              <w:rPr>
                <w:rFonts w:ascii="Metropolis Light" w:eastAsia="Calibri" w:hAnsi="Metropolis Light" w:cs="Arial"/>
                <w:sz w:val="16"/>
                <w:szCs w:val="16"/>
              </w:rPr>
              <w:t>del</w:t>
            </w:r>
            <w:r w:rsidR="00A20E28" w:rsidRPr="00A20E28">
              <w:rPr>
                <w:rFonts w:ascii="Metropolis Light" w:eastAsia="Calibri" w:hAnsi="Metropolis Light" w:cs="Arial"/>
                <w:sz w:val="16"/>
                <w:szCs w:val="16"/>
              </w:rPr>
              <w:t xml:space="preserve"> PR</w:t>
            </w:r>
            <w:r w:rsidR="0073011D">
              <w:rPr>
                <w:rFonts w:ascii="Metropolis Light" w:eastAsia="Calibri" w:hAnsi="Metropolis Light" w:cs="Arial"/>
                <w:sz w:val="16"/>
                <w:szCs w:val="16"/>
              </w:rPr>
              <w:t>O</w:t>
            </w:r>
            <w:r w:rsidR="00A20E28" w:rsidRPr="00A20E28">
              <w:rPr>
                <w:rFonts w:ascii="Metropolis Light" w:eastAsia="Calibri" w:hAnsi="Metropolis Light" w:cs="Arial"/>
                <w:sz w:val="16"/>
                <w:szCs w:val="16"/>
              </w:rPr>
              <w:t>DEP</w:t>
            </w:r>
            <w:r w:rsidR="0073011D">
              <w:rPr>
                <w:rFonts w:ascii="Metropolis Light" w:eastAsia="Calibri" w:hAnsi="Metropolis Light" w:cs="Arial"/>
                <w:sz w:val="16"/>
                <w:szCs w:val="16"/>
              </w:rPr>
              <w:t>,  CA líder</w:t>
            </w:r>
          </w:p>
          <w:p w14:paraId="0FB677A9" w14:textId="6A0258A7" w:rsidR="0073011D" w:rsidRDefault="00164221" w:rsidP="00A20E28">
            <w:pPr>
              <w:pStyle w:val="Prrafodelista"/>
              <w:ind w:left="0"/>
              <w:jc w:val="both"/>
              <w:rPr>
                <w:rFonts w:ascii="Metropolis Light" w:eastAsia="Calibri" w:hAnsi="Metropolis Light" w:cs="Arial"/>
                <w:sz w:val="16"/>
                <w:szCs w:val="16"/>
              </w:rPr>
            </w:pPr>
            <w:hyperlink r:id="rId9" w:history="1">
              <w:r w:rsidR="0073011D" w:rsidRPr="00DD0382">
                <w:rPr>
                  <w:rStyle w:val="Hipervnculo"/>
                  <w:rFonts w:ascii="Metropolis Light" w:eastAsia="Calibri" w:hAnsi="Metropolis Light" w:cs="Arial"/>
                  <w:sz w:val="20"/>
                  <w:szCs w:val="20"/>
                </w:rPr>
                <w:t>graciela.hernandez@nube.sep.gob.mx</w:t>
              </w:r>
            </w:hyperlink>
          </w:p>
          <w:p w14:paraId="4D66E283" w14:textId="2A7C2BF8" w:rsidR="0073011D" w:rsidRPr="00A20E28" w:rsidRDefault="0073011D" w:rsidP="00A20E28">
            <w:pPr>
              <w:pStyle w:val="Prrafodelista"/>
              <w:ind w:left="0"/>
              <w:jc w:val="both"/>
              <w:rPr>
                <w:rFonts w:ascii="Metropolis Light" w:eastAsia="Calibri" w:hAnsi="Metropolis Light" w:cs="Arial"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F2F2F2" w:themeFill="background1" w:themeFillShade="F2"/>
          </w:tcPr>
          <w:p w14:paraId="7F0CA682" w14:textId="3203578F" w:rsidR="00A20E28" w:rsidRDefault="0073011D" w:rsidP="0073011D">
            <w:pPr>
              <w:pStyle w:val="Prrafodelista"/>
              <w:ind w:left="0"/>
              <w:jc w:val="both"/>
              <w:rPr>
                <w:rFonts w:ascii="Metropolis Light" w:eastAsia="Calibri" w:hAnsi="Metropolis Light" w:cs="Arial"/>
                <w:sz w:val="20"/>
                <w:szCs w:val="20"/>
              </w:rPr>
            </w:pPr>
            <w:r w:rsidRPr="0073011D">
              <w:rPr>
                <w:rFonts w:ascii="Metropolis Light" w:eastAsia="Calibri" w:hAnsi="Metropolis Light" w:cs="Arial"/>
                <w:sz w:val="16"/>
                <w:szCs w:val="16"/>
              </w:rPr>
              <w:t>Termino de captura de propuesta en el sistema PRODEP  CA Líder y colaboradores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35CD126" w14:textId="061C4839" w:rsidR="00A20E28" w:rsidRDefault="0073011D" w:rsidP="00FA5010">
            <w:pPr>
              <w:pStyle w:val="Prrafodelista"/>
              <w:ind w:left="0"/>
              <w:jc w:val="both"/>
              <w:rPr>
                <w:rFonts w:ascii="Metropolis Light" w:eastAsia="Calibri" w:hAnsi="Metropolis Light" w:cs="Arial"/>
                <w:sz w:val="20"/>
                <w:szCs w:val="20"/>
              </w:rPr>
            </w:pPr>
            <w:r w:rsidRPr="0073011D">
              <w:rPr>
                <w:rFonts w:ascii="Metropolis Light" w:eastAsia="Calibri" w:hAnsi="Metropolis Light" w:cs="Arial"/>
                <w:sz w:val="16"/>
                <w:szCs w:val="16"/>
              </w:rPr>
              <w:t>Entrega de documentación en la DI CA Líder de la UAEM</w:t>
            </w:r>
          </w:p>
        </w:tc>
        <w:tc>
          <w:tcPr>
            <w:tcW w:w="1462" w:type="dxa"/>
            <w:shd w:val="clear" w:color="auto" w:fill="F2F2F2" w:themeFill="background1" w:themeFillShade="F2"/>
          </w:tcPr>
          <w:p w14:paraId="3AD06576" w14:textId="2EB81568" w:rsidR="00A20E28" w:rsidRPr="00D23BF7" w:rsidRDefault="00D23BF7" w:rsidP="00FA5010">
            <w:pPr>
              <w:pStyle w:val="Prrafodelista"/>
              <w:ind w:left="0"/>
              <w:jc w:val="both"/>
              <w:rPr>
                <w:rFonts w:ascii="Metropolis Light" w:eastAsia="Calibri" w:hAnsi="Metropolis Light" w:cs="Arial"/>
                <w:sz w:val="16"/>
                <w:szCs w:val="16"/>
              </w:rPr>
            </w:pPr>
            <w:r w:rsidRPr="00D23BF7">
              <w:rPr>
                <w:rFonts w:ascii="Metropolis Light" w:eastAsia="Calibri" w:hAnsi="Metropolis Light" w:cs="Arial"/>
                <w:sz w:val="16"/>
                <w:szCs w:val="16"/>
              </w:rPr>
              <w:t>Firma carta compromiso CA colaboradores</w:t>
            </w:r>
            <w:r>
              <w:rPr>
                <w:rFonts w:ascii="Metropolis Light" w:eastAsia="Calibri" w:hAnsi="Metropolis Light" w:cs="Arial"/>
                <w:sz w:val="16"/>
                <w:szCs w:val="16"/>
              </w:rPr>
              <w:t xml:space="preserve"> para envío al CA Líder </w:t>
            </w:r>
          </w:p>
        </w:tc>
      </w:tr>
      <w:tr w:rsidR="0073011D" w14:paraId="58658E96" w14:textId="77777777" w:rsidTr="00791594">
        <w:trPr>
          <w:trHeight w:val="739"/>
        </w:trPr>
        <w:tc>
          <w:tcPr>
            <w:tcW w:w="3802" w:type="dxa"/>
            <w:vAlign w:val="center"/>
          </w:tcPr>
          <w:p w14:paraId="500B2E09" w14:textId="0B13CDAE" w:rsidR="00A20E28" w:rsidRPr="0073011D" w:rsidRDefault="0073011D" w:rsidP="0073011D">
            <w:pPr>
              <w:pStyle w:val="Prrafodelista"/>
              <w:ind w:left="0"/>
              <w:jc w:val="center"/>
              <w:rPr>
                <w:rFonts w:ascii="Metropolis Light" w:eastAsia="Calibri" w:hAnsi="Metropolis Light" w:cs="Arial"/>
                <w:sz w:val="18"/>
                <w:szCs w:val="18"/>
              </w:rPr>
            </w:pPr>
            <w:r w:rsidRPr="0073011D">
              <w:rPr>
                <w:rFonts w:ascii="Metropolis Light" w:eastAsia="Calibri" w:hAnsi="Metropolis Light" w:cs="Arial"/>
                <w:sz w:val="18"/>
                <w:szCs w:val="18"/>
              </w:rPr>
              <w:t>23 de octubre 2017</w:t>
            </w:r>
          </w:p>
        </w:tc>
        <w:tc>
          <w:tcPr>
            <w:tcW w:w="2010" w:type="dxa"/>
            <w:vAlign w:val="center"/>
          </w:tcPr>
          <w:p w14:paraId="57F1F0FA" w14:textId="4830F7E1" w:rsidR="00A20E28" w:rsidRPr="0073011D" w:rsidRDefault="0073011D" w:rsidP="0073011D">
            <w:pPr>
              <w:pStyle w:val="Prrafodelista"/>
              <w:ind w:left="0"/>
              <w:jc w:val="center"/>
              <w:rPr>
                <w:rFonts w:ascii="Metropolis Light" w:eastAsia="Calibri" w:hAnsi="Metropolis Light" w:cs="Arial"/>
                <w:sz w:val="18"/>
                <w:szCs w:val="18"/>
              </w:rPr>
            </w:pPr>
            <w:r w:rsidRPr="0073011D">
              <w:rPr>
                <w:rFonts w:ascii="Metropolis Light" w:eastAsia="Calibri" w:hAnsi="Metropolis Light" w:cs="Arial"/>
                <w:sz w:val="18"/>
                <w:szCs w:val="18"/>
              </w:rPr>
              <w:t>25 de octubre de 2017</w:t>
            </w:r>
          </w:p>
        </w:tc>
        <w:tc>
          <w:tcPr>
            <w:tcW w:w="1559" w:type="dxa"/>
            <w:vAlign w:val="center"/>
          </w:tcPr>
          <w:p w14:paraId="77B67B43" w14:textId="663BE74C" w:rsidR="00A20E28" w:rsidRPr="0073011D" w:rsidRDefault="0073011D" w:rsidP="00791594">
            <w:pPr>
              <w:pStyle w:val="Prrafodelista"/>
              <w:ind w:left="0"/>
              <w:jc w:val="center"/>
              <w:rPr>
                <w:rFonts w:ascii="Metropolis Light" w:eastAsia="Calibri" w:hAnsi="Metropolis Light" w:cs="Arial"/>
                <w:sz w:val="18"/>
                <w:szCs w:val="18"/>
              </w:rPr>
            </w:pPr>
            <w:r w:rsidRPr="0073011D">
              <w:rPr>
                <w:rFonts w:ascii="Metropolis Light" w:eastAsia="Calibri" w:hAnsi="Metropolis Light" w:cs="Arial"/>
                <w:sz w:val="18"/>
                <w:szCs w:val="18"/>
              </w:rPr>
              <w:t>30 octubre 2017</w:t>
            </w:r>
          </w:p>
        </w:tc>
        <w:tc>
          <w:tcPr>
            <w:tcW w:w="1462" w:type="dxa"/>
            <w:vAlign w:val="center"/>
          </w:tcPr>
          <w:p w14:paraId="2EA3AE61" w14:textId="23254D9D" w:rsidR="00A20E28" w:rsidRDefault="00D23BF7" w:rsidP="00791594">
            <w:pPr>
              <w:pStyle w:val="Prrafodelista"/>
              <w:ind w:left="0"/>
              <w:jc w:val="center"/>
              <w:rPr>
                <w:rFonts w:ascii="Metropolis Light" w:eastAsia="Calibri" w:hAnsi="Metropolis Light" w:cs="Arial"/>
                <w:sz w:val="20"/>
                <w:szCs w:val="20"/>
              </w:rPr>
            </w:pPr>
            <w:r w:rsidRPr="0073011D">
              <w:rPr>
                <w:rFonts w:ascii="Metropolis Light" w:eastAsia="Calibri" w:hAnsi="Metropolis Light" w:cs="Arial"/>
                <w:sz w:val="18"/>
                <w:szCs w:val="18"/>
              </w:rPr>
              <w:t>30 octubre 2017</w:t>
            </w:r>
          </w:p>
        </w:tc>
      </w:tr>
    </w:tbl>
    <w:p w14:paraId="4E4B757B" w14:textId="77777777" w:rsidR="00FA5010" w:rsidRDefault="00FA5010" w:rsidP="00FA5010">
      <w:pPr>
        <w:pStyle w:val="Prrafodelista"/>
        <w:ind w:left="1425"/>
        <w:jc w:val="both"/>
        <w:rPr>
          <w:rFonts w:ascii="Metropolis Light" w:eastAsia="Calibri" w:hAnsi="Metropolis Light" w:cs="Arial"/>
          <w:sz w:val="20"/>
          <w:szCs w:val="20"/>
        </w:rPr>
      </w:pPr>
    </w:p>
    <w:p w14:paraId="3FE6BDD6" w14:textId="77777777" w:rsidR="00FA5010" w:rsidRPr="00FA5010" w:rsidRDefault="00FA5010" w:rsidP="00FA5010">
      <w:pPr>
        <w:pStyle w:val="Prrafodelista"/>
        <w:ind w:left="1425"/>
        <w:jc w:val="both"/>
        <w:rPr>
          <w:rFonts w:ascii="Metropolis Light" w:eastAsia="Calibri" w:hAnsi="Metropolis Light" w:cs="Arial"/>
          <w:b/>
          <w:sz w:val="20"/>
          <w:szCs w:val="20"/>
        </w:rPr>
      </w:pPr>
    </w:p>
    <w:p w14:paraId="276DA357" w14:textId="77777777" w:rsidR="00813D86" w:rsidRPr="00813D86" w:rsidRDefault="00813D86" w:rsidP="00813D86">
      <w:pPr>
        <w:pStyle w:val="Prrafodelista"/>
        <w:rPr>
          <w:rFonts w:ascii="Metropolis Light" w:eastAsia="Calibri" w:hAnsi="Metropolis Light" w:cs="Arial"/>
          <w:sz w:val="20"/>
          <w:szCs w:val="20"/>
        </w:rPr>
      </w:pPr>
    </w:p>
    <w:p w14:paraId="02CBA996" w14:textId="77777777" w:rsidR="00D23BF7" w:rsidRDefault="00D23BF7" w:rsidP="00D23BF7">
      <w:pPr>
        <w:rPr>
          <w:rFonts w:ascii="Metropolis Medium" w:eastAsia="Calibri" w:hAnsi="Metropolis Medium" w:cs="Arial"/>
          <w:sz w:val="22"/>
          <w:szCs w:val="22"/>
        </w:rPr>
      </w:pPr>
    </w:p>
    <w:p w14:paraId="5A35943E" w14:textId="77777777" w:rsidR="00D23BF7" w:rsidRDefault="00D23BF7" w:rsidP="00D23BF7">
      <w:pPr>
        <w:rPr>
          <w:rFonts w:ascii="Metropolis Medium" w:eastAsia="Calibri" w:hAnsi="Metropolis Medium" w:cs="Arial"/>
          <w:sz w:val="22"/>
          <w:szCs w:val="22"/>
        </w:rPr>
      </w:pPr>
    </w:p>
    <w:p w14:paraId="5484EF11" w14:textId="77777777" w:rsidR="00D23BF7" w:rsidRDefault="00D23BF7" w:rsidP="00D23BF7">
      <w:pPr>
        <w:rPr>
          <w:rFonts w:ascii="Metropolis Medium" w:eastAsia="Calibri" w:hAnsi="Metropolis Medium" w:cs="Arial"/>
          <w:sz w:val="22"/>
          <w:szCs w:val="22"/>
        </w:rPr>
      </w:pPr>
    </w:p>
    <w:p w14:paraId="0AD436EC" w14:textId="77777777" w:rsidR="00D23BF7" w:rsidRDefault="00D23BF7" w:rsidP="00D23BF7">
      <w:pPr>
        <w:rPr>
          <w:rFonts w:ascii="Metropolis Medium" w:eastAsia="Calibri" w:hAnsi="Metropolis Medium" w:cs="Arial"/>
          <w:sz w:val="22"/>
          <w:szCs w:val="22"/>
        </w:rPr>
      </w:pPr>
    </w:p>
    <w:p w14:paraId="1CEAEE7A" w14:textId="716D2809" w:rsidR="007D39A2" w:rsidRPr="000A58ED" w:rsidRDefault="007D39A2" w:rsidP="00D23BF7">
      <w:pPr>
        <w:rPr>
          <w:rFonts w:ascii="Metropolis Medium" w:eastAsia="Calibri" w:hAnsi="Metropolis Medium" w:cs="Arial"/>
          <w:sz w:val="22"/>
          <w:szCs w:val="22"/>
        </w:rPr>
      </w:pPr>
      <w:r w:rsidRPr="000A58ED">
        <w:rPr>
          <w:rFonts w:ascii="Metropolis Medium" w:eastAsia="Calibri" w:hAnsi="Metropolis Medium" w:cs="Arial"/>
          <w:sz w:val="22"/>
          <w:szCs w:val="22"/>
        </w:rPr>
        <w:t>Atentamente</w:t>
      </w:r>
    </w:p>
    <w:p w14:paraId="5251061B" w14:textId="6993BE16" w:rsidR="00C9143F" w:rsidRDefault="001B4065" w:rsidP="00D23BF7">
      <w:r>
        <w:t xml:space="preserve">       </w:t>
      </w:r>
    </w:p>
    <w:p w14:paraId="3B38BE80" w14:textId="7ABC921F" w:rsidR="007D39A2" w:rsidRPr="000A58ED" w:rsidRDefault="00A81771" w:rsidP="00D23BF7">
      <w:pPr>
        <w:rPr>
          <w:rFonts w:ascii="Metropolis Light" w:hAnsi="Metropolis Light"/>
        </w:rPr>
      </w:pPr>
      <w:r w:rsidRPr="000A58ED">
        <w:rPr>
          <w:rFonts w:ascii="Metropolis Light" w:hAnsi="Metropolis Light"/>
        </w:rPr>
        <w:t>D</w:t>
      </w:r>
      <w:r w:rsidR="00B7763D" w:rsidRPr="000A58ED">
        <w:rPr>
          <w:rFonts w:ascii="Metropolis Light" w:hAnsi="Metropolis Light"/>
        </w:rPr>
        <w:t>r</w:t>
      </w:r>
      <w:r w:rsidRPr="000A58ED">
        <w:rPr>
          <w:rFonts w:ascii="Metropolis Light" w:hAnsi="Metropolis Light"/>
        </w:rPr>
        <w:t>. Luis Enrique Díaz Sánchez</w:t>
      </w:r>
    </w:p>
    <w:p w14:paraId="2755A769" w14:textId="780CA567" w:rsidR="003A5553" w:rsidRPr="000A58ED" w:rsidRDefault="00A20E28" w:rsidP="00D23BF7">
      <w:pPr>
        <w:rPr>
          <w:rFonts w:ascii="Metropolis Medium" w:eastAsia="Calibri" w:hAnsi="Metropolis Medium" w:cs="Arial"/>
          <w:sz w:val="22"/>
          <w:szCs w:val="22"/>
        </w:rPr>
      </w:pPr>
      <w:r>
        <w:rPr>
          <w:rFonts w:ascii="Metropolis Medium" w:eastAsia="Calibri" w:hAnsi="Metropolis Medium" w:cs="Arial"/>
          <w:sz w:val="20"/>
          <w:szCs w:val="20"/>
        </w:rPr>
        <w:t>Director de Investigación</w:t>
      </w:r>
    </w:p>
    <w:p w14:paraId="1EE99BC3" w14:textId="77777777" w:rsidR="007A4ABD" w:rsidRDefault="007A4ABD"/>
    <w:p w14:paraId="03093E9E" w14:textId="77777777" w:rsidR="007A4ABD" w:rsidRDefault="007A4ABD"/>
    <w:p w14:paraId="24D99414" w14:textId="77777777" w:rsidR="007D39A2" w:rsidRDefault="007D39A2"/>
    <w:p w14:paraId="143CEDCE" w14:textId="77777777" w:rsidR="00E50114" w:rsidRDefault="00E50114" w:rsidP="008C2730">
      <w:pPr>
        <w:pStyle w:val="Sinespaciado"/>
        <w:jc w:val="both"/>
        <w:rPr>
          <w:rFonts w:ascii="Metropolis Light" w:hAnsi="Metropolis Light" w:cs="Arial"/>
          <w:sz w:val="16"/>
          <w:szCs w:val="16"/>
        </w:rPr>
      </w:pPr>
    </w:p>
    <w:sectPr w:rsidR="00E50114" w:rsidSect="00C731AD">
      <w:headerReference w:type="default" r:id="rId10"/>
      <w:footerReference w:type="default" r:id="rId11"/>
      <w:pgSz w:w="12240" w:h="15840"/>
      <w:pgMar w:top="1701" w:right="1701" w:bottom="2127" w:left="1701" w:header="567" w:footer="10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BE3FC" w14:textId="77777777" w:rsidR="00164221" w:rsidRDefault="00164221" w:rsidP="00DD7417">
      <w:r>
        <w:separator/>
      </w:r>
    </w:p>
  </w:endnote>
  <w:endnote w:type="continuationSeparator" w:id="0">
    <w:p w14:paraId="49A23323" w14:textId="77777777" w:rsidR="00164221" w:rsidRDefault="00164221" w:rsidP="00DD7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venir LT Std 3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ropolis Ligh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etropolis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DD9E9" w14:textId="4249705D" w:rsidR="007A4ABD" w:rsidRDefault="007A4ABD" w:rsidP="007A4ABD">
    <w:pPr>
      <w:pStyle w:val="Piedepgina"/>
      <w:ind w:right="-1227"/>
    </w:pPr>
    <w:r>
      <w:rPr>
        <w:noProof/>
        <w:lang w:val="es-MX" w:eastAsia="es-MX"/>
      </w:rPr>
      <w:t xml:space="preserve">                                                                                                                         </w:t>
    </w:r>
    <w:r w:rsidR="00C731AD">
      <w:rPr>
        <w:noProof/>
        <w:lang w:val="es-MX" w:eastAsia="es-MX"/>
      </w:rPr>
      <w:drawing>
        <wp:inline distT="0" distB="0" distL="0" distR="0" wp14:anchorId="1668676B" wp14:editId="3E544039">
          <wp:extent cx="2158365" cy="688975"/>
          <wp:effectExtent l="0" t="0" r="0" b="0"/>
          <wp:docPr id="83" name="Imagen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s-MX" w:eastAsia="es-MX"/>
      </w:rP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018460" w14:textId="77777777" w:rsidR="00164221" w:rsidRDefault="00164221" w:rsidP="00DD7417">
      <w:r>
        <w:separator/>
      </w:r>
    </w:p>
  </w:footnote>
  <w:footnote w:type="continuationSeparator" w:id="0">
    <w:p w14:paraId="115B4A8D" w14:textId="77777777" w:rsidR="00164221" w:rsidRDefault="00164221" w:rsidP="00DD7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62D65" w14:textId="62F7D7FB" w:rsidR="007A4ABD" w:rsidRDefault="007A4ABD" w:rsidP="007A4ABD">
    <w:pPr>
      <w:pStyle w:val="Encabezado"/>
      <w:ind w:left="-851"/>
    </w:pPr>
    <w:r>
      <w:rPr>
        <w:noProof/>
        <w:lang w:val="es-MX" w:eastAsia="es-MX"/>
      </w:rPr>
      <w:drawing>
        <wp:inline distT="0" distB="0" distL="0" distR="0" wp14:anchorId="037A68AC" wp14:editId="0D752ACE">
          <wp:extent cx="3773805" cy="737870"/>
          <wp:effectExtent l="0" t="0" r="0" b="5080"/>
          <wp:docPr id="82" name="Imagen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380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63D41"/>
    <w:multiLevelType w:val="hybridMultilevel"/>
    <w:tmpl w:val="40289A6E"/>
    <w:lvl w:ilvl="0" w:tplc="D1E004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8425162"/>
    <w:multiLevelType w:val="hybridMultilevel"/>
    <w:tmpl w:val="7D3E3F54"/>
    <w:lvl w:ilvl="0" w:tplc="07E4FBEA">
      <w:start w:val="1"/>
      <w:numFmt w:val="lowerLetter"/>
      <w:lvlText w:val="%1)"/>
      <w:lvlJc w:val="left"/>
      <w:pPr>
        <w:ind w:left="1425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21C415B5"/>
    <w:multiLevelType w:val="hybridMultilevel"/>
    <w:tmpl w:val="5CEC315A"/>
    <w:lvl w:ilvl="0" w:tplc="D706A40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2C41567"/>
    <w:multiLevelType w:val="hybridMultilevel"/>
    <w:tmpl w:val="5F14ED0E"/>
    <w:lvl w:ilvl="0" w:tplc="3C4C8FF6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585"/>
    <w:rsid w:val="000A58ED"/>
    <w:rsid w:val="000B619C"/>
    <w:rsid w:val="000D39FE"/>
    <w:rsid w:val="000F0881"/>
    <w:rsid w:val="0010013E"/>
    <w:rsid w:val="0010209C"/>
    <w:rsid w:val="00102CC0"/>
    <w:rsid w:val="00102D3B"/>
    <w:rsid w:val="00107EFB"/>
    <w:rsid w:val="0012600B"/>
    <w:rsid w:val="001463BA"/>
    <w:rsid w:val="00164221"/>
    <w:rsid w:val="001B4065"/>
    <w:rsid w:val="001C4296"/>
    <w:rsid w:val="001E44F6"/>
    <w:rsid w:val="0022595F"/>
    <w:rsid w:val="0029341A"/>
    <w:rsid w:val="002B3DB3"/>
    <w:rsid w:val="003037E1"/>
    <w:rsid w:val="00336585"/>
    <w:rsid w:val="00371DFB"/>
    <w:rsid w:val="003A0EEC"/>
    <w:rsid w:val="003A5553"/>
    <w:rsid w:val="003B5C40"/>
    <w:rsid w:val="003D242A"/>
    <w:rsid w:val="003E4962"/>
    <w:rsid w:val="003E6280"/>
    <w:rsid w:val="00404DB6"/>
    <w:rsid w:val="00421C91"/>
    <w:rsid w:val="0042345F"/>
    <w:rsid w:val="00434530"/>
    <w:rsid w:val="00464038"/>
    <w:rsid w:val="004C6C7C"/>
    <w:rsid w:val="004C7E66"/>
    <w:rsid w:val="004D3CA8"/>
    <w:rsid w:val="004E2582"/>
    <w:rsid w:val="00524CEE"/>
    <w:rsid w:val="00551913"/>
    <w:rsid w:val="005640DB"/>
    <w:rsid w:val="0058112E"/>
    <w:rsid w:val="005D3F77"/>
    <w:rsid w:val="00655A08"/>
    <w:rsid w:val="006C4737"/>
    <w:rsid w:val="006C56B1"/>
    <w:rsid w:val="006D214B"/>
    <w:rsid w:val="006D78C2"/>
    <w:rsid w:val="0073011D"/>
    <w:rsid w:val="00771DA2"/>
    <w:rsid w:val="00791594"/>
    <w:rsid w:val="007A4ABD"/>
    <w:rsid w:val="007C0A17"/>
    <w:rsid w:val="007D39A2"/>
    <w:rsid w:val="00810A25"/>
    <w:rsid w:val="00813D86"/>
    <w:rsid w:val="008408B0"/>
    <w:rsid w:val="00840DE5"/>
    <w:rsid w:val="008730CD"/>
    <w:rsid w:val="008A2246"/>
    <w:rsid w:val="008C1701"/>
    <w:rsid w:val="008C2730"/>
    <w:rsid w:val="008C7398"/>
    <w:rsid w:val="008D6AD8"/>
    <w:rsid w:val="008E6CD8"/>
    <w:rsid w:val="009709CF"/>
    <w:rsid w:val="009825C7"/>
    <w:rsid w:val="009A5D26"/>
    <w:rsid w:val="009C591B"/>
    <w:rsid w:val="009D3D13"/>
    <w:rsid w:val="009D4B66"/>
    <w:rsid w:val="00A20E28"/>
    <w:rsid w:val="00A579E8"/>
    <w:rsid w:val="00A63A4A"/>
    <w:rsid w:val="00A81771"/>
    <w:rsid w:val="00AB1C2A"/>
    <w:rsid w:val="00AC7E0C"/>
    <w:rsid w:val="00AF2C0E"/>
    <w:rsid w:val="00AF7399"/>
    <w:rsid w:val="00B12FC8"/>
    <w:rsid w:val="00B266C6"/>
    <w:rsid w:val="00B45131"/>
    <w:rsid w:val="00B45F7E"/>
    <w:rsid w:val="00B46EEA"/>
    <w:rsid w:val="00B622E5"/>
    <w:rsid w:val="00B7763D"/>
    <w:rsid w:val="00B954AC"/>
    <w:rsid w:val="00BB04CA"/>
    <w:rsid w:val="00BF4173"/>
    <w:rsid w:val="00C10EEF"/>
    <w:rsid w:val="00C274E2"/>
    <w:rsid w:val="00C30495"/>
    <w:rsid w:val="00C41790"/>
    <w:rsid w:val="00C47307"/>
    <w:rsid w:val="00C52403"/>
    <w:rsid w:val="00C731AD"/>
    <w:rsid w:val="00C9143F"/>
    <w:rsid w:val="00C9272E"/>
    <w:rsid w:val="00CB13F3"/>
    <w:rsid w:val="00D23BF7"/>
    <w:rsid w:val="00D24E28"/>
    <w:rsid w:val="00D538A3"/>
    <w:rsid w:val="00D55F67"/>
    <w:rsid w:val="00D85BD5"/>
    <w:rsid w:val="00DC531E"/>
    <w:rsid w:val="00DD7417"/>
    <w:rsid w:val="00E0011C"/>
    <w:rsid w:val="00E05B8F"/>
    <w:rsid w:val="00E06E56"/>
    <w:rsid w:val="00E30917"/>
    <w:rsid w:val="00E50114"/>
    <w:rsid w:val="00E74243"/>
    <w:rsid w:val="00EF6767"/>
    <w:rsid w:val="00F01B88"/>
    <w:rsid w:val="00F0648B"/>
    <w:rsid w:val="00F067DF"/>
    <w:rsid w:val="00F1554D"/>
    <w:rsid w:val="00F3188F"/>
    <w:rsid w:val="00F61AE5"/>
    <w:rsid w:val="00F720CF"/>
    <w:rsid w:val="00F955AC"/>
    <w:rsid w:val="00FA5010"/>
    <w:rsid w:val="00FC69EB"/>
    <w:rsid w:val="00FC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16DB00"/>
  <w14:defaultImageDpi w14:val="300"/>
  <w15:docId w15:val="{EE6E1CDF-0596-4285-A46E-64CAB6226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658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585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D741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7417"/>
  </w:style>
  <w:style w:type="paragraph" w:styleId="Piedepgina">
    <w:name w:val="footer"/>
    <w:basedOn w:val="Normal"/>
    <w:link w:val="PiedepginaCar"/>
    <w:uiPriority w:val="99"/>
    <w:unhideWhenUsed/>
    <w:rsid w:val="00DD741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7417"/>
  </w:style>
  <w:style w:type="character" w:styleId="Refdecomentario">
    <w:name w:val="annotation reference"/>
    <w:basedOn w:val="Fuentedeprrafopredeter"/>
    <w:uiPriority w:val="99"/>
    <w:semiHidden/>
    <w:unhideWhenUsed/>
    <w:rsid w:val="008C739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7398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7398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739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7398"/>
    <w:rPr>
      <w:b/>
      <w:bCs/>
      <w:sz w:val="20"/>
      <w:szCs w:val="20"/>
    </w:rPr>
  </w:style>
  <w:style w:type="paragraph" w:styleId="Sinespaciado">
    <w:name w:val="No Spacing"/>
    <w:uiPriority w:val="1"/>
    <w:qFormat/>
    <w:rsid w:val="00C9143F"/>
    <w:rPr>
      <w:rFonts w:eastAsiaTheme="minorHAnsi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39"/>
    <w:rsid w:val="00655A08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5240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52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ciela.hernandez@nube.sep.gob.m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raciela.hernandez@nube.sep.gob.m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28D98-BFD9-4412-BBB0-73023C84D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1596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DGCU</Company>
  <LinksUpToDate>false</LinksUpToDate>
  <CharactersWithSpaces>10356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DGCU3</dc:creator>
  <cp:keywords/>
  <dc:description/>
  <cp:lastModifiedBy>USUARIO</cp:lastModifiedBy>
  <cp:revision>2</cp:revision>
  <cp:lastPrinted>2017-09-14T15:53:00Z</cp:lastPrinted>
  <dcterms:created xsi:type="dcterms:W3CDTF">2017-09-14T17:48:00Z</dcterms:created>
  <dcterms:modified xsi:type="dcterms:W3CDTF">2017-09-14T17:48:00Z</dcterms:modified>
</cp:coreProperties>
</file>